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C3BB9" w14:textId="77777777" w:rsidR="00977118" w:rsidRDefault="00000000">
      <w:pPr>
        <w:spacing w:after="80"/>
      </w:pPr>
      <w:r>
        <w:rPr>
          <w:noProof/>
        </w:rPr>
        <w:drawing>
          <wp:anchor distT="0" distB="0" distL="114300" distR="114300" simplePos="0" relativeHeight="251658240" behindDoc="0" locked="0" layoutInCell="1" allowOverlap="0" wp14:anchorId="530CFED7" wp14:editId="4A5B5885">
            <wp:simplePos x="0" y="0"/>
            <wp:positionH relativeFrom="column">
              <wp:posOffset>-3175</wp:posOffset>
            </wp:positionH>
            <wp:positionV relativeFrom="paragraph">
              <wp:posOffset>-3175</wp:posOffset>
            </wp:positionV>
            <wp:extent cx="1285200" cy="525600"/>
            <wp:effectExtent l="0" t="0" r="0" b="825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_logo_internal.png"/>
                    <pic:cNvPicPr/>
                  </pic:nvPicPr>
                  <pic:blipFill>
                    <a:blip r:embed="rId8"/>
                    <a:stretch>
                      <a:fillRect/>
                    </a:stretch>
                  </pic:blipFill>
                  <pic:spPr>
                    <a:xfrm>
                      <a:off x="0" y="0"/>
                      <a:ext cx="1285200" cy="525600"/>
                    </a:xfrm>
                    <a:prstGeom prst="rect">
                      <a:avLst/>
                    </a:prstGeom>
                  </pic:spPr>
                </pic:pic>
              </a:graphicData>
            </a:graphic>
            <wp14:sizeRelH relativeFrom="margin">
              <wp14:pctWidth>0</wp14:pctWidth>
            </wp14:sizeRelH>
            <wp14:sizeRelV relativeFrom="margin">
              <wp14:pctHeight>0</wp14:pctHeight>
            </wp14:sizeRelV>
          </wp:anchor>
        </w:drawing>
      </w:r>
    </w:p>
    <w:p w14:paraId="0BA57FB8" w14:textId="77777777" w:rsidR="00A201A1" w:rsidRDefault="00A201A1">
      <w:pPr>
        <w:pStyle w:val="Nzev"/>
        <w:spacing w:after="60"/>
        <w:rPr>
          <w:rFonts w:ascii="Aptos" w:hAnsi="Aptos"/>
          <w:b/>
        </w:rPr>
      </w:pPr>
    </w:p>
    <w:p w14:paraId="070629A6" w14:textId="77777777" w:rsidR="00A201A1" w:rsidRDefault="00A201A1">
      <w:pPr>
        <w:pStyle w:val="Nzev"/>
        <w:spacing w:after="60"/>
        <w:rPr>
          <w:rFonts w:ascii="Aptos" w:hAnsi="Aptos"/>
          <w:b/>
        </w:rPr>
      </w:pPr>
    </w:p>
    <w:p w14:paraId="288BE8DF" w14:textId="672163FF" w:rsidR="00977118" w:rsidRPr="00C162B2" w:rsidRDefault="00000000">
      <w:pPr>
        <w:pStyle w:val="Nzev"/>
        <w:spacing w:after="60"/>
        <w:rPr>
          <w:rFonts w:ascii="Aptos" w:hAnsi="Aptos"/>
        </w:rPr>
      </w:pPr>
      <w:proofErr w:type="spellStart"/>
      <w:r w:rsidRPr="00C162B2">
        <w:rPr>
          <w:rFonts w:ascii="Aptos" w:hAnsi="Aptos"/>
          <w:b/>
        </w:rPr>
        <w:t>Nabídka</w:t>
      </w:r>
      <w:proofErr w:type="spellEnd"/>
      <w:r w:rsidRPr="00C162B2">
        <w:rPr>
          <w:rFonts w:ascii="Aptos" w:hAnsi="Aptos"/>
          <w:b/>
        </w:rPr>
        <w:t xml:space="preserve"> </w:t>
      </w:r>
      <w:proofErr w:type="spellStart"/>
      <w:r w:rsidRPr="00C162B2">
        <w:rPr>
          <w:rFonts w:ascii="Aptos" w:hAnsi="Aptos"/>
          <w:b/>
        </w:rPr>
        <w:t>témat</w:t>
      </w:r>
      <w:proofErr w:type="spellEnd"/>
      <w:r w:rsidRPr="00C162B2">
        <w:rPr>
          <w:rFonts w:ascii="Aptos" w:hAnsi="Aptos"/>
          <w:b/>
        </w:rPr>
        <w:t xml:space="preserve"> pro 49. ročník Středoškolské odborné činnosti (SOČ)</w:t>
      </w:r>
    </w:p>
    <w:p w14:paraId="1A71837D" w14:textId="77777777" w:rsidR="00977118" w:rsidRPr="00C162B2" w:rsidRDefault="00000000">
      <w:pPr>
        <w:spacing w:after="160"/>
        <w:rPr>
          <w:rFonts w:ascii="Aptos" w:hAnsi="Aptos"/>
        </w:rPr>
      </w:pPr>
      <w:r w:rsidRPr="00C162B2">
        <w:rPr>
          <w:rFonts w:ascii="Aptos" w:hAnsi="Aptos"/>
          <w:b/>
          <w:sz w:val="24"/>
        </w:rPr>
        <w:t>školní rok 2026/2027</w:t>
      </w:r>
    </w:p>
    <w:p w14:paraId="0FCE0909" w14:textId="77777777" w:rsidR="00977118" w:rsidRPr="00C162B2" w:rsidRDefault="00000000">
      <w:pPr>
        <w:spacing w:after="120"/>
        <w:rPr>
          <w:rFonts w:ascii="Aptos" w:hAnsi="Aptos"/>
        </w:rPr>
      </w:pPr>
      <w:r w:rsidRPr="00C162B2">
        <w:rPr>
          <w:rFonts w:ascii="Aptos" w:hAnsi="Aptos"/>
        </w:rPr>
        <w:t>Dokument obsahuje podrobnější informace k tématům nabízeným jednotlivými součástmi Univerzity obrany. Rozsah údajů se u jednotlivých témat liší podle podkladů dodaných příslušnými pracovišti.</w:t>
      </w:r>
    </w:p>
    <w:p w14:paraId="6E3D61B4" w14:textId="77777777" w:rsidR="00977118" w:rsidRPr="00C162B2" w:rsidRDefault="00000000">
      <w:pPr>
        <w:spacing w:after="160"/>
        <w:rPr>
          <w:rFonts w:ascii="Aptos" w:hAnsi="Aptos"/>
        </w:rPr>
      </w:pPr>
      <w:r w:rsidRPr="00C162B2">
        <w:rPr>
          <w:rFonts w:ascii="Aptos" w:hAnsi="Aptos"/>
          <w:i/>
          <w:sz w:val="17"/>
        </w:rPr>
        <w:t>Pozn.: U témat FVT a VLF, u nichž nebyl obor SOČ součástí zaslaného podkladu, je obor uveden podle tematického zařazení použitého v přehledu na webu Univerzity obrany.</w:t>
      </w:r>
    </w:p>
    <w:p w14:paraId="43DA2283" w14:textId="77777777" w:rsidR="00977118" w:rsidRPr="00C162B2" w:rsidRDefault="00000000">
      <w:pPr>
        <w:pStyle w:val="Nadpis1"/>
        <w:spacing w:before="160" w:after="80"/>
        <w:rPr>
          <w:rFonts w:ascii="Aptos" w:hAnsi="Aptos"/>
        </w:rPr>
      </w:pPr>
      <w:r w:rsidRPr="00C162B2">
        <w:rPr>
          <w:rFonts w:ascii="Aptos" w:hAnsi="Aptos"/>
        </w:rPr>
        <w:t>Fakulta vojenského leadershipu (FVL)</w:t>
      </w:r>
    </w:p>
    <w:p w14:paraId="226AD9A1" w14:textId="77777777" w:rsidR="00977118" w:rsidRPr="00C162B2" w:rsidRDefault="00000000">
      <w:pPr>
        <w:spacing w:after="80"/>
        <w:rPr>
          <w:rFonts w:ascii="Aptos" w:hAnsi="Aptos"/>
        </w:rPr>
      </w:pPr>
      <w:r w:rsidRPr="00C162B2">
        <w:rPr>
          <w:rFonts w:ascii="Aptos" w:hAnsi="Aptos"/>
        </w:rPr>
        <w:t>Témata a podrobnosti jsou převzaty z podkladu Fakulty vojenského leadershipu.</w:t>
      </w:r>
    </w:p>
    <w:tbl>
      <w:tblPr>
        <w:tblStyle w:val="Mkatabulky"/>
        <w:tblW w:w="0" w:type="auto"/>
        <w:jc w:val="center"/>
        <w:tblLayout w:type="fixed"/>
        <w:tblLook w:val="04A0" w:firstRow="1" w:lastRow="0" w:firstColumn="1" w:lastColumn="0" w:noHBand="0" w:noVBand="1"/>
      </w:tblPr>
      <w:tblGrid>
        <w:gridCol w:w="510"/>
        <w:gridCol w:w="2324"/>
        <w:gridCol w:w="3175"/>
        <w:gridCol w:w="5102"/>
        <w:gridCol w:w="907"/>
        <w:gridCol w:w="3458"/>
      </w:tblGrid>
      <w:tr w:rsidR="00977118" w:rsidRPr="00C162B2" w14:paraId="6B9F4CA4" w14:textId="77777777">
        <w:trPr>
          <w:tblHeader/>
          <w:jc w:val="center"/>
        </w:trPr>
        <w:tc>
          <w:tcPr>
            <w:tcW w:w="510" w:type="dxa"/>
            <w:shd w:val="clear" w:color="auto" w:fill="D9E1F2"/>
            <w:tcMar>
              <w:top w:w="65" w:type="dxa"/>
              <w:left w:w="65" w:type="dxa"/>
              <w:bottom w:w="65" w:type="dxa"/>
              <w:right w:w="65" w:type="dxa"/>
            </w:tcMar>
            <w:vAlign w:val="center"/>
          </w:tcPr>
          <w:p w14:paraId="782BA763" w14:textId="77777777" w:rsidR="00977118" w:rsidRPr="00C162B2" w:rsidRDefault="00000000">
            <w:pPr>
              <w:jc w:val="center"/>
              <w:rPr>
                <w:rFonts w:ascii="Aptos" w:hAnsi="Aptos"/>
              </w:rPr>
            </w:pPr>
            <w:r w:rsidRPr="00C162B2">
              <w:rPr>
                <w:rFonts w:ascii="Aptos" w:hAnsi="Aptos"/>
                <w:b/>
                <w:sz w:val="16"/>
              </w:rPr>
              <w:t>P. č.</w:t>
            </w:r>
          </w:p>
        </w:tc>
        <w:tc>
          <w:tcPr>
            <w:tcW w:w="2324" w:type="dxa"/>
            <w:shd w:val="clear" w:color="auto" w:fill="D9E1F2"/>
            <w:tcMar>
              <w:top w:w="65" w:type="dxa"/>
              <w:left w:w="65" w:type="dxa"/>
              <w:bottom w:w="65" w:type="dxa"/>
              <w:right w:w="65" w:type="dxa"/>
            </w:tcMar>
            <w:vAlign w:val="center"/>
          </w:tcPr>
          <w:p w14:paraId="3DC1801E" w14:textId="77777777" w:rsidR="00977118" w:rsidRPr="00C162B2" w:rsidRDefault="00000000">
            <w:pPr>
              <w:jc w:val="center"/>
              <w:rPr>
                <w:rFonts w:ascii="Aptos" w:hAnsi="Aptos"/>
              </w:rPr>
            </w:pPr>
            <w:r w:rsidRPr="00C162B2">
              <w:rPr>
                <w:rFonts w:ascii="Aptos" w:hAnsi="Aptos"/>
                <w:b/>
                <w:sz w:val="16"/>
              </w:rPr>
              <w:t>Obor SOČ</w:t>
            </w:r>
          </w:p>
        </w:tc>
        <w:tc>
          <w:tcPr>
            <w:tcW w:w="3175" w:type="dxa"/>
            <w:shd w:val="clear" w:color="auto" w:fill="D9E1F2"/>
            <w:tcMar>
              <w:top w:w="65" w:type="dxa"/>
              <w:left w:w="65" w:type="dxa"/>
              <w:bottom w:w="65" w:type="dxa"/>
              <w:right w:w="65" w:type="dxa"/>
            </w:tcMar>
            <w:vAlign w:val="center"/>
          </w:tcPr>
          <w:p w14:paraId="435CE22E" w14:textId="77777777" w:rsidR="00977118" w:rsidRPr="00C162B2" w:rsidRDefault="00000000">
            <w:pPr>
              <w:jc w:val="center"/>
              <w:rPr>
                <w:rFonts w:ascii="Aptos" w:hAnsi="Aptos"/>
              </w:rPr>
            </w:pPr>
            <w:r w:rsidRPr="00C162B2">
              <w:rPr>
                <w:rFonts w:ascii="Aptos" w:hAnsi="Aptos"/>
                <w:b/>
                <w:sz w:val="16"/>
              </w:rPr>
              <w:t>Téma</w:t>
            </w:r>
          </w:p>
        </w:tc>
        <w:tc>
          <w:tcPr>
            <w:tcW w:w="5102" w:type="dxa"/>
            <w:shd w:val="clear" w:color="auto" w:fill="D9E1F2"/>
            <w:tcMar>
              <w:top w:w="65" w:type="dxa"/>
              <w:left w:w="65" w:type="dxa"/>
              <w:bottom w:w="65" w:type="dxa"/>
              <w:right w:w="65" w:type="dxa"/>
            </w:tcMar>
            <w:vAlign w:val="center"/>
          </w:tcPr>
          <w:p w14:paraId="5D5DCC09" w14:textId="77777777" w:rsidR="00977118" w:rsidRPr="00C162B2" w:rsidRDefault="00000000">
            <w:pPr>
              <w:jc w:val="center"/>
              <w:rPr>
                <w:rFonts w:ascii="Aptos" w:hAnsi="Aptos"/>
              </w:rPr>
            </w:pPr>
            <w:r w:rsidRPr="00C162B2">
              <w:rPr>
                <w:rFonts w:ascii="Aptos" w:hAnsi="Aptos"/>
                <w:b/>
                <w:sz w:val="16"/>
              </w:rPr>
              <w:t>Podrobnější informace / anotace</w:t>
            </w:r>
          </w:p>
        </w:tc>
        <w:tc>
          <w:tcPr>
            <w:tcW w:w="907" w:type="dxa"/>
            <w:shd w:val="clear" w:color="auto" w:fill="D9E1F2"/>
            <w:tcMar>
              <w:top w:w="65" w:type="dxa"/>
              <w:left w:w="65" w:type="dxa"/>
              <w:bottom w:w="65" w:type="dxa"/>
              <w:right w:w="65" w:type="dxa"/>
            </w:tcMar>
            <w:vAlign w:val="center"/>
          </w:tcPr>
          <w:p w14:paraId="7269607D" w14:textId="77777777" w:rsidR="00977118" w:rsidRPr="00C162B2" w:rsidRDefault="00000000">
            <w:pPr>
              <w:jc w:val="center"/>
              <w:rPr>
                <w:rFonts w:ascii="Aptos" w:hAnsi="Aptos"/>
              </w:rPr>
            </w:pPr>
            <w:r w:rsidRPr="00C162B2">
              <w:rPr>
                <w:rFonts w:ascii="Aptos" w:hAnsi="Aptos"/>
                <w:b/>
                <w:sz w:val="16"/>
              </w:rPr>
              <w:t>Počet studentů</w:t>
            </w:r>
          </w:p>
        </w:tc>
        <w:tc>
          <w:tcPr>
            <w:tcW w:w="3458" w:type="dxa"/>
            <w:shd w:val="clear" w:color="auto" w:fill="D9E1F2"/>
            <w:tcMar>
              <w:top w:w="65" w:type="dxa"/>
              <w:left w:w="65" w:type="dxa"/>
              <w:bottom w:w="65" w:type="dxa"/>
              <w:right w:w="65" w:type="dxa"/>
            </w:tcMar>
            <w:vAlign w:val="center"/>
          </w:tcPr>
          <w:p w14:paraId="4FA798D7" w14:textId="77777777" w:rsidR="00977118" w:rsidRPr="00C162B2" w:rsidRDefault="00000000">
            <w:pPr>
              <w:jc w:val="center"/>
              <w:rPr>
                <w:rFonts w:ascii="Aptos" w:hAnsi="Aptos"/>
              </w:rPr>
            </w:pPr>
            <w:r w:rsidRPr="00C162B2">
              <w:rPr>
                <w:rFonts w:ascii="Aptos" w:hAnsi="Aptos"/>
                <w:b/>
                <w:sz w:val="16"/>
              </w:rPr>
              <w:t>Školitel / kontakt / pracoviště</w:t>
            </w:r>
          </w:p>
        </w:tc>
      </w:tr>
      <w:tr w:rsidR="00977118" w:rsidRPr="00C162B2" w14:paraId="2FD3C34E" w14:textId="77777777">
        <w:trPr>
          <w:jc w:val="center"/>
        </w:trPr>
        <w:tc>
          <w:tcPr>
            <w:tcW w:w="510" w:type="dxa"/>
            <w:tcMar>
              <w:top w:w="65" w:type="dxa"/>
              <w:left w:w="65" w:type="dxa"/>
              <w:bottom w:w="65" w:type="dxa"/>
              <w:right w:w="65" w:type="dxa"/>
            </w:tcMar>
          </w:tcPr>
          <w:p w14:paraId="594C15EE" w14:textId="77777777" w:rsidR="00977118" w:rsidRPr="00C162B2" w:rsidRDefault="00000000">
            <w:pPr>
              <w:rPr>
                <w:rFonts w:ascii="Aptos" w:hAnsi="Aptos"/>
              </w:rPr>
            </w:pPr>
            <w:r w:rsidRPr="00C162B2">
              <w:rPr>
                <w:rFonts w:ascii="Aptos" w:hAnsi="Aptos"/>
                <w:sz w:val="16"/>
              </w:rPr>
              <w:t>1</w:t>
            </w:r>
          </w:p>
        </w:tc>
        <w:tc>
          <w:tcPr>
            <w:tcW w:w="2324" w:type="dxa"/>
            <w:tcMar>
              <w:top w:w="65" w:type="dxa"/>
              <w:left w:w="65" w:type="dxa"/>
              <w:bottom w:w="65" w:type="dxa"/>
              <w:right w:w="65" w:type="dxa"/>
            </w:tcMar>
          </w:tcPr>
          <w:p w14:paraId="56F22A18" w14:textId="77777777" w:rsidR="00977118" w:rsidRPr="00C162B2" w:rsidRDefault="00000000">
            <w:pPr>
              <w:rPr>
                <w:rFonts w:ascii="Aptos" w:hAnsi="Aptos"/>
              </w:rPr>
            </w:pPr>
            <w:r w:rsidRPr="00C162B2">
              <w:rPr>
                <w:rFonts w:ascii="Aptos" w:hAnsi="Aptos"/>
                <w:sz w:val="16"/>
              </w:rPr>
              <w:t>Ekonomika</w:t>
            </w:r>
            <w:r w:rsidRPr="00C162B2">
              <w:rPr>
                <w:rFonts w:ascii="Aptos" w:hAnsi="Aptos"/>
                <w:sz w:val="16"/>
              </w:rPr>
              <w:br/>
              <w:t>a řízení</w:t>
            </w:r>
          </w:p>
        </w:tc>
        <w:tc>
          <w:tcPr>
            <w:tcW w:w="3175" w:type="dxa"/>
            <w:tcMar>
              <w:top w:w="65" w:type="dxa"/>
              <w:left w:w="65" w:type="dxa"/>
              <w:bottom w:w="65" w:type="dxa"/>
              <w:right w:w="65" w:type="dxa"/>
            </w:tcMar>
          </w:tcPr>
          <w:p w14:paraId="2345C45F" w14:textId="77777777" w:rsidR="00977118" w:rsidRPr="00C162B2" w:rsidRDefault="00000000">
            <w:pPr>
              <w:rPr>
                <w:rFonts w:ascii="Aptos" w:hAnsi="Aptos"/>
              </w:rPr>
            </w:pPr>
            <w:r w:rsidRPr="00C162B2">
              <w:rPr>
                <w:rFonts w:ascii="Aptos" w:hAnsi="Aptos"/>
                <w:sz w:val="16"/>
              </w:rPr>
              <w:t>Vybrané makroekonomické ukazatele a jejich vývoj</w:t>
            </w:r>
            <w:r w:rsidRPr="00C162B2">
              <w:rPr>
                <w:rFonts w:ascii="Aptos" w:hAnsi="Aptos"/>
                <w:sz w:val="16"/>
              </w:rPr>
              <w:br/>
              <w:t>ve vztahu k proměnám bezpečnostního prostředí.</w:t>
            </w:r>
          </w:p>
        </w:tc>
        <w:tc>
          <w:tcPr>
            <w:tcW w:w="5102" w:type="dxa"/>
            <w:tcMar>
              <w:top w:w="65" w:type="dxa"/>
              <w:left w:w="65" w:type="dxa"/>
              <w:bottom w:w="65" w:type="dxa"/>
              <w:right w:w="65" w:type="dxa"/>
            </w:tcMar>
          </w:tcPr>
          <w:p w14:paraId="468B2855" w14:textId="77777777" w:rsidR="00977118" w:rsidRPr="00C162B2" w:rsidRDefault="00000000">
            <w:pPr>
              <w:rPr>
                <w:rFonts w:ascii="Aptos" w:hAnsi="Aptos"/>
              </w:rPr>
            </w:pPr>
            <w:r w:rsidRPr="00C162B2">
              <w:rPr>
                <w:rFonts w:ascii="Aptos" w:hAnsi="Aptos"/>
                <w:sz w:val="16"/>
              </w:rPr>
              <w:t>Cílem práce je analýza vybraných makroekonomických ukazatelů a jejich vývoj ve vztahu k proměnám bezpečnostního prostředí ve vybraných státech NATO od 90. let 20. století. Dílčím cílem je analýza vybraných makroekonomických ukazatelů, jejich vývoj ve vybraných státech NATO ve vymezeném období. Druhým dílčím cílem je analýza bezpečnostního prostředí ve vybraných státech a zkoumání, zdali existuje vztah mezi makroekonomickými ukazateli a bezpečnostní situací.</w:t>
            </w:r>
          </w:p>
        </w:tc>
        <w:tc>
          <w:tcPr>
            <w:tcW w:w="907" w:type="dxa"/>
            <w:tcMar>
              <w:top w:w="65" w:type="dxa"/>
              <w:left w:w="65" w:type="dxa"/>
              <w:bottom w:w="65" w:type="dxa"/>
              <w:right w:w="65" w:type="dxa"/>
            </w:tcMar>
          </w:tcPr>
          <w:p w14:paraId="63972B14" w14:textId="77777777" w:rsidR="00977118" w:rsidRPr="00C162B2" w:rsidRDefault="00000000">
            <w:pPr>
              <w:rPr>
                <w:rFonts w:ascii="Aptos" w:hAnsi="Aptos"/>
              </w:rPr>
            </w:pPr>
            <w:r w:rsidRPr="00C162B2">
              <w:rPr>
                <w:rFonts w:ascii="Aptos" w:hAnsi="Aptos"/>
                <w:sz w:val="16"/>
              </w:rPr>
              <w:t>1</w:t>
            </w:r>
          </w:p>
        </w:tc>
        <w:tc>
          <w:tcPr>
            <w:tcW w:w="3458" w:type="dxa"/>
            <w:tcMar>
              <w:top w:w="65" w:type="dxa"/>
              <w:left w:w="65" w:type="dxa"/>
              <w:bottom w:w="65" w:type="dxa"/>
              <w:right w:w="65" w:type="dxa"/>
            </w:tcMar>
          </w:tcPr>
          <w:p w14:paraId="395C952D" w14:textId="77777777" w:rsidR="00977118" w:rsidRPr="00C162B2" w:rsidRDefault="00000000">
            <w:pPr>
              <w:rPr>
                <w:rFonts w:ascii="Aptos" w:hAnsi="Aptos"/>
              </w:rPr>
            </w:pPr>
            <w:r w:rsidRPr="00C162B2">
              <w:rPr>
                <w:rFonts w:ascii="Aptos" w:hAnsi="Aptos"/>
                <w:sz w:val="16"/>
              </w:rPr>
              <w:t>Ing. Lenka Brizgalová, Ph.D.</w:t>
            </w:r>
            <w:r w:rsidRPr="00C162B2">
              <w:rPr>
                <w:rFonts w:ascii="Aptos" w:hAnsi="Aptos"/>
                <w:sz w:val="16"/>
              </w:rPr>
              <w:br/>
              <w:t>Tel.: +420 973 442 416</w:t>
            </w:r>
            <w:r w:rsidRPr="00C162B2">
              <w:rPr>
                <w:rFonts w:ascii="Aptos" w:hAnsi="Aptos"/>
                <w:sz w:val="16"/>
              </w:rPr>
              <w:br/>
              <w:t>E-mail:</w:t>
            </w:r>
            <w:r w:rsidRPr="00C162B2">
              <w:rPr>
                <w:rFonts w:ascii="Aptos" w:hAnsi="Aptos"/>
                <w:sz w:val="16"/>
              </w:rPr>
              <w:br/>
            </w:r>
            <w:hyperlink r:id="rId9">
              <w:r w:rsidRPr="00C162B2">
                <w:rPr>
                  <w:rFonts w:ascii="Aptos" w:hAnsi="Aptos"/>
                  <w:color w:val="0563C1"/>
                  <w:u w:val="single"/>
                </w:rPr>
                <w:t>lenka.brizgalova@unob.cz</w:t>
              </w:r>
            </w:hyperlink>
            <w:r w:rsidRPr="00C162B2">
              <w:rPr>
                <w:rFonts w:ascii="Aptos" w:hAnsi="Aptos"/>
                <w:sz w:val="16"/>
              </w:rPr>
              <w:br/>
            </w:r>
            <w:r w:rsidRPr="00C162B2">
              <w:rPr>
                <w:rFonts w:ascii="Aptos" w:hAnsi="Aptos"/>
                <w:i/>
                <w:sz w:val="16"/>
              </w:rPr>
              <w:t>Katedra řízení zdrojů</w:t>
            </w:r>
          </w:p>
        </w:tc>
      </w:tr>
      <w:tr w:rsidR="00977118" w:rsidRPr="00C162B2" w14:paraId="7D04AF29" w14:textId="77777777">
        <w:trPr>
          <w:jc w:val="center"/>
        </w:trPr>
        <w:tc>
          <w:tcPr>
            <w:tcW w:w="510" w:type="dxa"/>
            <w:tcMar>
              <w:top w:w="65" w:type="dxa"/>
              <w:left w:w="65" w:type="dxa"/>
              <w:bottom w:w="65" w:type="dxa"/>
              <w:right w:w="65" w:type="dxa"/>
            </w:tcMar>
          </w:tcPr>
          <w:p w14:paraId="69F846A6" w14:textId="77777777" w:rsidR="00977118" w:rsidRPr="00C162B2" w:rsidRDefault="00000000">
            <w:pPr>
              <w:rPr>
                <w:rFonts w:ascii="Aptos" w:hAnsi="Aptos"/>
              </w:rPr>
            </w:pPr>
            <w:r w:rsidRPr="00C162B2">
              <w:rPr>
                <w:rFonts w:ascii="Aptos" w:hAnsi="Aptos"/>
                <w:sz w:val="16"/>
              </w:rPr>
              <w:t>2</w:t>
            </w:r>
          </w:p>
        </w:tc>
        <w:tc>
          <w:tcPr>
            <w:tcW w:w="2324" w:type="dxa"/>
            <w:tcMar>
              <w:top w:w="65" w:type="dxa"/>
              <w:left w:w="65" w:type="dxa"/>
              <w:bottom w:w="65" w:type="dxa"/>
              <w:right w:w="65" w:type="dxa"/>
            </w:tcMar>
          </w:tcPr>
          <w:p w14:paraId="74BB3ACC" w14:textId="77777777" w:rsidR="00977118" w:rsidRPr="00C162B2" w:rsidRDefault="00000000">
            <w:pPr>
              <w:rPr>
                <w:rFonts w:ascii="Aptos" w:hAnsi="Aptos"/>
              </w:rPr>
            </w:pPr>
            <w:r w:rsidRPr="00C162B2">
              <w:rPr>
                <w:rFonts w:ascii="Aptos" w:hAnsi="Aptos"/>
                <w:sz w:val="16"/>
              </w:rPr>
              <w:t>Ekonomika</w:t>
            </w:r>
            <w:r w:rsidRPr="00C162B2">
              <w:rPr>
                <w:rFonts w:ascii="Aptos" w:hAnsi="Aptos"/>
                <w:sz w:val="16"/>
              </w:rPr>
              <w:br/>
              <w:t>a řízení</w:t>
            </w:r>
          </w:p>
        </w:tc>
        <w:tc>
          <w:tcPr>
            <w:tcW w:w="3175" w:type="dxa"/>
            <w:tcMar>
              <w:top w:w="65" w:type="dxa"/>
              <w:left w:w="65" w:type="dxa"/>
              <w:bottom w:w="65" w:type="dxa"/>
              <w:right w:w="65" w:type="dxa"/>
            </w:tcMar>
          </w:tcPr>
          <w:p w14:paraId="4DCBA4E9" w14:textId="77777777" w:rsidR="00977118" w:rsidRPr="00C162B2" w:rsidRDefault="00000000">
            <w:pPr>
              <w:rPr>
                <w:rFonts w:ascii="Aptos" w:hAnsi="Aptos"/>
              </w:rPr>
            </w:pPr>
            <w:r w:rsidRPr="00C162B2">
              <w:rPr>
                <w:rFonts w:ascii="Aptos" w:hAnsi="Aptos"/>
                <w:sz w:val="16"/>
              </w:rPr>
              <w:t>E-recruitment - moderní trendy získávání a výběru zaměstnanců.</w:t>
            </w:r>
          </w:p>
        </w:tc>
        <w:tc>
          <w:tcPr>
            <w:tcW w:w="5102" w:type="dxa"/>
            <w:tcMar>
              <w:top w:w="65" w:type="dxa"/>
              <w:left w:w="65" w:type="dxa"/>
              <w:bottom w:w="65" w:type="dxa"/>
              <w:right w:w="65" w:type="dxa"/>
            </w:tcMar>
          </w:tcPr>
          <w:p w14:paraId="188261C7" w14:textId="77777777" w:rsidR="00977118" w:rsidRPr="00C162B2" w:rsidRDefault="00000000">
            <w:pPr>
              <w:rPr>
                <w:rFonts w:ascii="Aptos" w:hAnsi="Aptos"/>
              </w:rPr>
            </w:pPr>
            <w:r w:rsidRPr="00C162B2">
              <w:rPr>
                <w:rFonts w:ascii="Aptos" w:hAnsi="Aptos"/>
                <w:sz w:val="16"/>
              </w:rPr>
              <w:t>Cílem je identifikovat a popsat moderní způsoby získávání zaměstnanců s využitím sociálních sítí. Určit a odůvodnit efektivitu vybraných nástrojů získávání uchazečů.</w:t>
            </w:r>
          </w:p>
        </w:tc>
        <w:tc>
          <w:tcPr>
            <w:tcW w:w="907" w:type="dxa"/>
            <w:tcMar>
              <w:top w:w="65" w:type="dxa"/>
              <w:left w:w="65" w:type="dxa"/>
              <w:bottom w:w="65" w:type="dxa"/>
              <w:right w:w="65" w:type="dxa"/>
            </w:tcMar>
          </w:tcPr>
          <w:p w14:paraId="5CEDCEAE" w14:textId="77777777" w:rsidR="00977118" w:rsidRPr="00C162B2" w:rsidRDefault="00000000">
            <w:pPr>
              <w:rPr>
                <w:rFonts w:ascii="Aptos" w:hAnsi="Aptos"/>
              </w:rPr>
            </w:pPr>
            <w:r w:rsidRPr="00C162B2">
              <w:rPr>
                <w:rFonts w:ascii="Aptos" w:hAnsi="Aptos"/>
                <w:sz w:val="16"/>
              </w:rPr>
              <w:t>1</w:t>
            </w:r>
          </w:p>
        </w:tc>
        <w:tc>
          <w:tcPr>
            <w:tcW w:w="3458" w:type="dxa"/>
            <w:tcMar>
              <w:top w:w="65" w:type="dxa"/>
              <w:left w:w="65" w:type="dxa"/>
              <w:bottom w:w="65" w:type="dxa"/>
              <w:right w:w="65" w:type="dxa"/>
            </w:tcMar>
          </w:tcPr>
          <w:p w14:paraId="2A1EDCAD" w14:textId="77777777" w:rsidR="00977118" w:rsidRPr="00C162B2" w:rsidRDefault="00000000">
            <w:pPr>
              <w:rPr>
                <w:rFonts w:ascii="Aptos" w:hAnsi="Aptos"/>
              </w:rPr>
            </w:pPr>
            <w:r w:rsidRPr="00C162B2">
              <w:rPr>
                <w:rFonts w:ascii="Aptos" w:hAnsi="Aptos"/>
                <w:sz w:val="16"/>
              </w:rPr>
              <w:t>Ing. Monika Davidová, Ph.D.</w:t>
            </w:r>
            <w:r w:rsidRPr="00C162B2">
              <w:rPr>
                <w:rFonts w:ascii="Aptos" w:hAnsi="Aptos"/>
                <w:sz w:val="16"/>
              </w:rPr>
              <w:br/>
              <w:t>Tel.: +420 973 442 507,</w:t>
            </w:r>
            <w:r w:rsidRPr="00C162B2">
              <w:rPr>
                <w:rFonts w:ascii="Aptos" w:hAnsi="Aptos"/>
                <w:sz w:val="16"/>
              </w:rPr>
              <w:br/>
              <w:t>E-mail:</w:t>
            </w:r>
            <w:r w:rsidRPr="00C162B2">
              <w:rPr>
                <w:rFonts w:ascii="Aptos" w:hAnsi="Aptos"/>
                <w:sz w:val="16"/>
              </w:rPr>
              <w:br/>
            </w:r>
            <w:hyperlink r:id="rId10">
              <w:r w:rsidRPr="00C162B2">
                <w:rPr>
                  <w:rFonts w:ascii="Aptos" w:hAnsi="Aptos"/>
                  <w:color w:val="0563C1"/>
                  <w:u w:val="single"/>
                </w:rPr>
                <w:t>monika.davidova@unob.cz</w:t>
              </w:r>
            </w:hyperlink>
            <w:r w:rsidRPr="00C162B2">
              <w:rPr>
                <w:rFonts w:ascii="Aptos" w:hAnsi="Aptos"/>
                <w:sz w:val="16"/>
              </w:rPr>
              <w:br/>
            </w:r>
            <w:r w:rsidRPr="00C162B2">
              <w:rPr>
                <w:rFonts w:ascii="Aptos" w:hAnsi="Aptos"/>
                <w:i/>
                <w:sz w:val="16"/>
              </w:rPr>
              <w:t>Katedra řízení zdrojů</w:t>
            </w:r>
          </w:p>
        </w:tc>
      </w:tr>
      <w:tr w:rsidR="00977118" w:rsidRPr="00C162B2" w14:paraId="1D9B0983" w14:textId="77777777">
        <w:trPr>
          <w:jc w:val="center"/>
        </w:trPr>
        <w:tc>
          <w:tcPr>
            <w:tcW w:w="510" w:type="dxa"/>
            <w:tcMar>
              <w:top w:w="65" w:type="dxa"/>
              <w:left w:w="65" w:type="dxa"/>
              <w:bottom w:w="65" w:type="dxa"/>
              <w:right w:w="65" w:type="dxa"/>
            </w:tcMar>
          </w:tcPr>
          <w:p w14:paraId="37C0C1B0" w14:textId="77777777" w:rsidR="00977118" w:rsidRPr="00C162B2" w:rsidRDefault="00000000">
            <w:pPr>
              <w:rPr>
                <w:rFonts w:ascii="Aptos" w:hAnsi="Aptos"/>
              </w:rPr>
            </w:pPr>
            <w:r w:rsidRPr="00C162B2">
              <w:rPr>
                <w:rFonts w:ascii="Aptos" w:hAnsi="Aptos"/>
                <w:sz w:val="16"/>
              </w:rPr>
              <w:t>3</w:t>
            </w:r>
          </w:p>
        </w:tc>
        <w:tc>
          <w:tcPr>
            <w:tcW w:w="2324" w:type="dxa"/>
            <w:tcMar>
              <w:top w:w="65" w:type="dxa"/>
              <w:left w:w="65" w:type="dxa"/>
              <w:bottom w:w="65" w:type="dxa"/>
              <w:right w:w="65" w:type="dxa"/>
            </w:tcMar>
          </w:tcPr>
          <w:p w14:paraId="78D35846" w14:textId="77777777" w:rsidR="00977118" w:rsidRPr="00C162B2" w:rsidRDefault="00000000">
            <w:pPr>
              <w:rPr>
                <w:rFonts w:ascii="Aptos" w:hAnsi="Aptos"/>
              </w:rPr>
            </w:pPr>
            <w:r w:rsidRPr="00C162B2">
              <w:rPr>
                <w:rFonts w:ascii="Aptos" w:hAnsi="Aptos"/>
                <w:sz w:val="16"/>
              </w:rPr>
              <w:t>Ekonomika</w:t>
            </w:r>
            <w:r w:rsidRPr="00C162B2">
              <w:rPr>
                <w:rFonts w:ascii="Aptos" w:hAnsi="Aptos"/>
                <w:sz w:val="16"/>
              </w:rPr>
              <w:br/>
              <w:t>a řízení</w:t>
            </w:r>
          </w:p>
        </w:tc>
        <w:tc>
          <w:tcPr>
            <w:tcW w:w="3175" w:type="dxa"/>
            <w:tcMar>
              <w:top w:w="65" w:type="dxa"/>
              <w:left w:w="65" w:type="dxa"/>
              <w:bottom w:w="65" w:type="dxa"/>
              <w:right w:w="65" w:type="dxa"/>
            </w:tcMar>
          </w:tcPr>
          <w:p w14:paraId="5EEE5F60" w14:textId="77777777" w:rsidR="00977118" w:rsidRPr="00C162B2" w:rsidRDefault="00000000">
            <w:pPr>
              <w:rPr>
                <w:rFonts w:ascii="Aptos" w:hAnsi="Aptos"/>
              </w:rPr>
            </w:pPr>
            <w:r w:rsidRPr="00C162B2">
              <w:rPr>
                <w:rFonts w:ascii="Aptos" w:hAnsi="Aptos"/>
                <w:sz w:val="16"/>
              </w:rPr>
              <w:t>Hodnota a cena obrany.</w:t>
            </w:r>
          </w:p>
        </w:tc>
        <w:tc>
          <w:tcPr>
            <w:tcW w:w="5102" w:type="dxa"/>
            <w:tcMar>
              <w:top w:w="65" w:type="dxa"/>
              <w:left w:w="65" w:type="dxa"/>
              <w:bottom w:w="65" w:type="dxa"/>
              <w:right w:w="65" w:type="dxa"/>
            </w:tcMar>
          </w:tcPr>
          <w:p w14:paraId="79CDE014" w14:textId="77777777" w:rsidR="00977118" w:rsidRPr="00C162B2" w:rsidRDefault="00000000">
            <w:pPr>
              <w:rPr>
                <w:rFonts w:ascii="Aptos" w:hAnsi="Aptos"/>
              </w:rPr>
            </w:pPr>
            <w:r w:rsidRPr="00C162B2">
              <w:rPr>
                <w:rFonts w:ascii="Aptos" w:hAnsi="Aptos"/>
                <w:sz w:val="16"/>
              </w:rPr>
              <w:t>Jakým způsobem je vnímána hodnota obrany a jak intenzivní je ochota občanů státu vytvářet ekonomické podmínky pro její zabezpečení. Cílem práce bude na pilotním vzorku respondentů zjistit, jak je vnímán vztah hodnoty a ceny obrany prostřednictvím aplikace metody „Willignes to Pay“.</w:t>
            </w:r>
          </w:p>
        </w:tc>
        <w:tc>
          <w:tcPr>
            <w:tcW w:w="907" w:type="dxa"/>
            <w:tcMar>
              <w:top w:w="65" w:type="dxa"/>
              <w:left w:w="65" w:type="dxa"/>
              <w:bottom w:w="65" w:type="dxa"/>
              <w:right w:w="65" w:type="dxa"/>
            </w:tcMar>
          </w:tcPr>
          <w:p w14:paraId="6A1A6948" w14:textId="77777777" w:rsidR="00977118" w:rsidRPr="00C162B2" w:rsidRDefault="00000000">
            <w:pPr>
              <w:rPr>
                <w:rFonts w:ascii="Aptos" w:hAnsi="Aptos"/>
              </w:rPr>
            </w:pPr>
            <w:r w:rsidRPr="00C162B2">
              <w:rPr>
                <w:rFonts w:ascii="Aptos" w:hAnsi="Aptos"/>
                <w:sz w:val="16"/>
              </w:rPr>
              <w:t>1 - 3</w:t>
            </w:r>
          </w:p>
        </w:tc>
        <w:tc>
          <w:tcPr>
            <w:tcW w:w="3458" w:type="dxa"/>
            <w:tcMar>
              <w:top w:w="65" w:type="dxa"/>
              <w:left w:w="65" w:type="dxa"/>
              <w:bottom w:w="65" w:type="dxa"/>
              <w:right w:w="65" w:type="dxa"/>
            </w:tcMar>
          </w:tcPr>
          <w:p w14:paraId="1245DF7A" w14:textId="77777777" w:rsidR="00977118" w:rsidRPr="00C162B2" w:rsidRDefault="00000000">
            <w:pPr>
              <w:rPr>
                <w:rFonts w:ascii="Aptos" w:hAnsi="Aptos"/>
              </w:rPr>
            </w:pPr>
            <w:r w:rsidRPr="00C162B2">
              <w:rPr>
                <w:rFonts w:ascii="Aptos" w:hAnsi="Aptos"/>
                <w:sz w:val="16"/>
              </w:rPr>
              <w:t>doc. Ing. Aleš Olejníček, Ph.D.</w:t>
            </w:r>
            <w:r w:rsidRPr="00C162B2">
              <w:rPr>
                <w:rFonts w:ascii="Aptos" w:hAnsi="Aptos"/>
                <w:sz w:val="16"/>
              </w:rPr>
              <w:br/>
              <w:t>Tel.: +420 973 443 153</w:t>
            </w:r>
            <w:r w:rsidRPr="00C162B2">
              <w:rPr>
                <w:rFonts w:ascii="Aptos" w:hAnsi="Aptos"/>
                <w:sz w:val="16"/>
              </w:rPr>
              <w:br/>
              <w:t xml:space="preserve">E-mail: </w:t>
            </w:r>
            <w:hyperlink r:id="rId11">
              <w:r w:rsidRPr="00C162B2">
                <w:rPr>
                  <w:rFonts w:ascii="Aptos" w:hAnsi="Aptos"/>
                  <w:color w:val="0563C1"/>
                  <w:u w:val="single"/>
                </w:rPr>
                <w:t>ales.olejnicek@unob.cz</w:t>
              </w:r>
            </w:hyperlink>
            <w:r w:rsidRPr="00C162B2">
              <w:rPr>
                <w:rFonts w:ascii="Aptos" w:hAnsi="Aptos"/>
                <w:sz w:val="16"/>
              </w:rPr>
              <w:br/>
            </w:r>
            <w:r w:rsidRPr="00C162B2">
              <w:rPr>
                <w:rFonts w:ascii="Aptos" w:hAnsi="Aptos"/>
                <w:i/>
                <w:sz w:val="16"/>
              </w:rPr>
              <w:t>Katedra řízení zdrojů</w:t>
            </w:r>
          </w:p>
        </w:tc>
      </w:tr>
      <w:tr w:rsidR="00977118" w:rsidRPr="00C162B2" w14:paraId="789673EC" w14:textId="77777777">
        <w:trPr>
          <w:jc w:val="center"/>
        </w:trPr>
        <w:tc>
          <w:tcPr>
            <w:tcW w:w="510" w:type="dxa"/>
            <w:tcMar>
              <w:top w:w="65" w:type="dxa"/>
              <w:left w:w="65" w:type="dxa"/>
              <w:bottom w:w="65" w:type="dxa"/>
              <w:right w:w="65" w:type="dxa"/>
            </w:tcMar>
          </w:tcPr>
          <w:p w14:paraId="5FC8B749" w14:textId="77777777" w:rsidR="00977118" w:rsidRPr="00C162B2" w:rsidRDefault="00000000">
            <w:pPr>
              <w:rPr>
                <w:rFonts w:ascii="Aptos" w:hAnsi="Aptos"/>
              </w:rPr>
            </w:pPr>
            <w:r w:rsidRPr="00C162B2">
              <w:rPr>
                <w:rFonts w:ascii="Aptos" w:hAnsi="Aptos"/>
                <w:sz w:val="16"/>
              </w:rPr>
              <w:t>4</w:t>
            </w:r>
          </w:p>
        </w:tc>
        <w:tc>
          <w:tcPr>
            <w:tcW w:w="2324" w:type="dxa"/>
            <w:tcMar>
              <w:top w:w="65" w:type="dxa"/>
              <w:left w:w="65" w:type="dxa"/>
              <w:bottom w:w="65" w:type="dxa"/>
              <w:right w:w="65" w:type="dxa"/>
            </w:tcMar>
          </w:tcPr>
          <w:p w14:paraId="322C5D69" w14:textId="77777777" w:rsidR="00977118" w:rsidRPr="00C162B2" w:rsidRDefault="00000000">
            <w:pPr>
              <w:rPr>
                <w:rFonts w:ascii="Aptos" w:hAnsi="Aptos"/>
              </w:rPr>
            </w:pPr>
            <w:r w:rsidRPr="00C162B2">
              <w:rPr>
                <w:rFonts w:ascii="Aptos" w:hAnsi="Aptos"/>
                <w:sz w:val="16"/>
              </w:rPr>
              <w:t>Historie</w:t>
            </w:r>
          </w:p>
        </w:tc>
        <w:tc>
          <w:tcPr>
            <w:tcW w:w="3175" w:type="dxa"/>
            <w:tcMar>
              <w:top w:w="65" w:type="dxa"/>
              <w:left w:w="65" w:type="dxa"/>
              <w:bottom w:w="65" w:type="dxa"/>
              <w:right w:w="65" w:type="dxa"/>
            </w:tcMar>
          </w:tcPr>
          <w:p w14:paraId="6B086294" w14:textId="77777777" w:rsidR="00977118" w:rsidRPr="00C162B2" w:rsidRDefault="00000000">
            <w:pPr>
              <w:rPr>
                <w:rFonts w:ascii="Aptos" w:hAnsi="Aptos"/>
              </w:rPr>
            </w:pPr>
            <w:r w:rsidRPr="00C162B2">
              <w:rPr>
                <w:rFonts w:ascii="Aptos" w:hAnsi="Aptos"/>
                <w:sz w:val="16"/>
              </w:rPr>
              <w:t>Napoleonské války a jejich dopad na život v českých zemích.</w:t>
            </w:r>
          </w:p>
        </w:tc>
        <w:tc>
          <w:tcPr>
            <w:tcW w:w="5102" w:type="dxa"/>
            <w:tcMar>
              <w:top w:w="65" w:type="dxa"/>
              <w:left w:w="65" w:type="dxa"/>
              <w:bottom w:w="65" w:type="dxa"/>
              <w:right w:w="65" w:type="dxa"/>
            </w:tcMar>
          </w:tcPr>
          <w:p w14:paraId="3BBAB503" w14:textId="77777777" w:rsidR="00977118" w:rsidRPr="00C162B2" w:rsidRDefault="00000000">
            <w:pPr>
              <w:rPr>
                <w:rFonts w:ascii="Aptos" w:hAnsi="Aptos"/>
              </w:rPr>
            </w:pPr>
            <w:r w:rsidRPr="00C162B2">
              <w:rPr>
                <w:rFonts w:ascii="Aptos" w:hAnsi="Aptos"/>
                <w:sz w:val="16"/>
              </w:rPr>
              <w:t>Uvedení do tématu napoleonských válek, taktika a strategie, významné bitvy v českých zemích (Slavkov 1805, Znojmo 1809), dopad na české země, vybrané osudy řadových vojáků či velitelů.</w:t>
            </w:r>
          </w:p>
        </w:tc>
        <w:tc>
          <w:tcPr>
            <w:tcW w:w="907" w:type="dxa"/>
            <w:tcMar>
              <w:top w:w="65" w:type="dxa"/>
              <w:left w:w="65" w:type="dxa"/>
              <w:bottom w:w="65" w:type="dxa"/>
              <w:right w:w="65" w:type="dxa"/>
            </w:tcMar>
          </w:tcPr>
          <w:p w14:paraId="04BF07A4" w14:textId="77777777" w:rsidR="00977118" w:rsidRPr="00C162B2" w:rsidRDefault="00000000">
            <w:pPr>
              <w:rPr>
                <w:rFonts w:ascii="Aptos" w:hAnsi="Aptos"/>
              </w:rPr>
            </w:pPr>
            <w:r w:rsidRPr="00C162B2">
              <w:rPr>
                <w:rFonts w:ascii="Aptos" w:hAnsi="Aptos"/>
                <w:sz w:val="16"/>
              </w:rPr>
              <w:t>1</w:t>
            </w:r>
          </w:p>
        </w:tc>
        <w:tc>
          <w:tcPr>
            <w:tcW w:w="3458" w:type="dxa"/>
            <w:tcMar>
              <w:top w:w="65" w:type="dxa"/>
              <w:left w:w="65" w:type="dxa"/>
              <w:bottom w:w="65" w:type="dxa"/>
              <w:right w:w="65" w:type="dxa"/>
            </w:tcMar>
          </w:tcPr>
          <w:p w14:paraId="2F94BFFF" w14:textId="77777777" w:rsidR="00977118" w:rsidRPr="00C162B2" w:rsidRDefault="00000000">
            <w:pPr>
              <w:rPr>
                <w:rFonts w:ascii="Aptos" w:hAnsi="Aptos"/>
              </w:rPr>
            </w:pPr>
            <w:r w:rsidRPr="00C162B2">
              <w:rPr>
                <w:rFonts w:ascii="Aptos" w:hAnsi="Aptos"/>
                <w:sz w:val="16"/>
              </w:rPr>
              <w:t>Mgr. Bc. Tomáš Řepa, Ph.D.</w:t>
            </w:r>
            <w:r w:rsidRPr="00C162B2">
              <w:rPr>
                <w:rFonts w:ascii="Aptos" w:hAnsi="Aptos"/>
                <w:sz w:val="16"/>
              </w:rPr>
              <w:br/>
              <w:t>E-mail:</w:t>
            </w:r>
            <w:r w:rsidRPr="00C162B2">
              <w:rPr>
                <w:rFonts w:ascii="Aptos" w:hAnsi="Aptos"/>
                <w:sz w:val="16"/>
              </w:rPr>
              <w:br/>
            </w:r>
            <w:hyperlink r:id="rId12">
              <w:r w:rsidRPr="00C162B2">
                <w:rPr>
                  <w:rFonts w:ascii="Aptos" w:hAnsi="Aptos"/>
                  <w:color w:val="0563C1"/>
                  <w:u w:val="single"/>
                </w:rPr>
                <w:t>tomas.repa@unob.cz</w:t>
              </w:r>
            </w:hyperlink>
            <w:r w:rsidRPr="00C162B2">
              <w:rPr>
                <w:rFonts w:ascii="Aptos" w:hAnsi="Aptos"/>
                <w:sz w:val="16"/>
              </w:rPr>
              <w:br/>
            </w:r>
            <w:r w:rsidRPr="00C162B2">
              <w:rPr>
                <w:rFonts w:ascii="Aptos" w:hAnsi="Aptos"/>
                <w:i/>
                <w:sz w:val="16"/>
              </w:rPr>
              <w:t>Katedra teorie vojenství</w:t>
            </w:r>
          </w:p>
        </w:tc>
      </w:tr>
      <w:tr w:rsidR="00977118" w:rsidRPr="00C162B2" w14:paraId="354859F4" w14:textId="77777777">
        <w:trPr>
          <w:jc w:val="center"/>
        </w:trPr>
        <w:tc>
          <w:tcPr>
            <w:tcW w:w="510" w:type="dxa"/>
            <w:tcMar>
              <w:top w:w="65" w:type="dxa"/>
              <w:left w:w="65" w:type="dxa"/>
              <w:bottom w:w="65" w:type="dxa"/>
              <w:right w:w="65" w:type="dxa"/>
            </w:tcMar>
          </w:tcPr>
          <w:p w14:paraId="3EEA2037" w14:textId="77777777" w:rsidR="00977118" w:rsidRPr="00C162B2" w:rsidRDefault="00000000">
            <w:pPr>
              <w:rPr>
                <w:rFonts w:ascii="Aptos" w:hAnsi="Aptos"/>
              </w:rPr>
            </w:pPr>
            <w:r w:rsidRPr="00C162B2">
              <w:rPr>
                <w:rFonts w:ascii="Aptos" w:hAnsi="Aptos"/>
                <w:sz w:val="16"/>
              </w:rPr>
              <w:t>5</w:t>
            </w:r>
          </w:p>
        </w:tc>
        <w:tc>
          <w:tcPr>
            <w:tcW w:w="2324" w:type="dxa"/>
            <w:tcMar>
              <w:top w:w="65" w:type="dxa"/>
              <w:left w:w="65" w:type="dxa"/>
              <w:bottom w:w="65" w:type="dxa"/>
              <w:right w:w="65" w:type="dxa"/>
            </w:tcMar>
          </w:tcPr>
          <w:p w14:paraId="36E2C502" w14:textId="77777777" w:rsidR="00977118" w:rsidRPr="00C162B2" w:rsidRDefault="00000000">
            <w:pPr>
              <w:rPr>
                <w:rFonts w:ascii="Aptos" w:hAnsi="Aptos"/>
              </w:rPr>
            </w:pPr>
            <w:r w:rsidRPr="00C162B2">
              <w:rPr>
                <w:rFonts w:ascii="Aptos" w:hAnsi="Aptos"/>
                <w:sz w:val="16"/>
              </w:rPr>
              <w:t>Historie</w:t>
            </w:r>
          </w:p>
        </w:tc>
        <w:tc>
          <w:tcPr>
            <w:tcW w:w="3175" w:type="dxa"/>
            <w:tcMar>
              <w:top w:w="65" w:type="dxa"/>
              <w:left w:w="65" w:type="dxa"/>
              <w:bottom w:w="65" w:type="dxa"/>
              <w:right w:w="65" w:type="dxa"/>
            </w:tcMar>
          </w:tcPr>
          <w:p w14:paraId="34ACAE33" w14:textId="77777777" w:rsidR="00977118" w:rsidRPr="00C162B2" w:rsidRDefault="00000000">
            <w:pPr>
              <w:rPr>
                <w:rFonts w:ascii="Aptos" w:hAnsi="Aptos"/>
              </w:rPr>
            </w:pPr>
            <w:r w:rsidRPr="00C162B2">
              <w:rPr>
                <w:rFonts w:ascii="Aptos" w:hAnsi="Aptos"/>
                <w:sz w:val="16"/>
              </w:rPr>
              <w:t>Vojenská správa</w:t>
            </w:r>
            <w:r w:rsidRPr="00C162B2">
              <w:rPr>
                <w:rFonts w:ascii="Aptos" w:hAnsi="Aptos"/>
                <w:sz w:val="16"/>
              </w:rPr>
              <w:br/>
              <w:t>v meziválečném Československu.</w:t>
            </w:r>
          </w:p>
        </w:tc>
        <w:tc>
          <w:tcPr>
            <w:tcW w:w="5102" w:type="dxa"/>
            <w:tcMar>
              <w:top w:w="65" w:type="dxa"/>
              <w:left w:w="65" w:type="dxa"/>
              <w:bottom w:w="65" w:type="dxa"/>
              <w:right w:w="65" w:type="dxa"/>
            </w:tcMar>
          </w:tcPr>
          <w:p w14:paraId="5FA3B783" w14:textId="77777777" w:rsidR="00977118" w:rsidRPr="00C162B2" w:rsidRDefault="00000000">
            <w:pPr>
              <w:rPr>
                <w:rFonts w:ascii="Aptos" w:hAnsi="Aptos"/>
              </w:rPr>
            </w:pPr>
            <w:r w:rsidRPr="00C162B2">
              <w:rPr>
                <w:rFonts w:ascii="Aptos" w:hAnsi="Aptos"/>
                <w:sz w:val="16"/>
              </w:rPr>
              <w:t xml:space="preserve">Uvedení do tématu změn na poli vojenské správy v meziválečném období, přijímaná legislativa (branný zákon 1920, zákon o obraně státu </w:t>
            </w:r>
            <w:r w:rsidRPr="00C162B2">
              <w:rPr>
                <w:rFonts w:ascii="Aptos" w:hAnsi="Aptos"/>
                <w:sz w:val="16"/>
              </w:rPr>
              <w:lastRenderedPageBreak/>
              <w:t>1936), zdroje zvýšeného financování armády, reakce na zvýšené ohrožení československé státnosti od roku 1933, vybrané osudy jednotlivců a velitelů.</w:t>
            </w:r>
          </w:p>
        </w:tc>
        <w:tc>
          <w:tcPr>
            <w:tcW w:w="907" w:type="dxa"/>
            <w:tcMar>
              <w:top w:w="65" w:type="dxa"/>
              <w:left w:w="65" w:type="dxa"/>
              <w:bottom w:w="65" w:type="dxa"/>
              <w:right w:w="65" w:type="dxa"/>
            </w:tcMar>
          </w:tcPr>
          <w:p w14:paraId="26C40664" w14:textId="77777777" w:rsidR="00977118" w:rsidRPr="00C162B2" w:rsidRDefault="00000000">
            <w:pPr>
              <w:rPr>
                <w:rFonts w:ascii="Aptos" w:hAnsi="Aptos"/>
              </w:rPr>
            </w:pPr>
            <w:r w:rsidRPr="00C162B2">
              <w:rPr>
                <w:rFonts w:ascii="Aptos" w:hAnsi="Aptos"/>
                <w:sz w:val="16"/>
              </w:rPr>
              <w:lastRenderedPageBreak/>
              <w:t>1</w:t>
            </w:r>
          </w:p>
        </w:tc>
        <w:tc>
          <w:tcPr>
            <w:tcW w:w="3458" w:type="dxa"/>
            <w:tcMar>
              <w:top w:w="65" w:type="dxa"/>
              <w:left w:w="65" w:type="dxa"/>
              <w:bottom w:w="65" w:type="dxa"/>
              <w:right w:w="65" w:type="dxa"/>
            </w:tcMar>
          </w:tcPr>
          <w:p w14:paraId="4935F016" w14:textId="77777777" w:rsidR="00977118" w:rsidRPr="00C162B2" w:rsidRDefault="00000000">
            <w:pPr>
              <w:rPr>
                <w:rFonts w:ascii="Aptos" w:hAnsi="Aptos"/>
              </w:rPr>
            </w:pPr>
            <w:r w:rsidRPr="00C162B2">
              <w:rPr>
                <w:rFonts w:ascii="Aptos" w:hAnsi="Aptos"/>
                <w:sz w:val="16"/>
              </w:rPr>
              <w:t>Mgr. Bc. Tomáš Řepa, Ph.D.</w:t>
            </w:r>
            <w:r w:rsidRPr="00C162B2">
              <w:rPr>
                <w:rFonts w:ascii="Aptos" w:hAnsi="Aptos"/>
                <w:sz w:val="16"/>
              </w:rPr>
              <w:br/>
              <w:t>E-mail:</w:t>
            </w:r>
            <w:r w:rsidRPr="00C162B2">
              <w:rPr>
                <w:rFonts w:ascii="Aptos" w:hAnsi="Aptos"/>
                <w:sz w:val="16"/>
              </w:rPr>
              <w:br/>
            </w:r>
            <w:hyperlink r:id="rId13">
              <w:r w:rsidRPr="00C162B2">
                <w:rPr>
                  <w:rFonts w:ascii="Aptos" w:hAnsi="Aptos"/>
                  <w:color w:val="0563C1"/>
                  <w:u w:val="single"/>
                </w:rPr>
                <w:t>tomas.repa@unob.cz</w:t>
              </w:r>
            </w:hyperlink>
            <w:r w:rsidRPr="00C162B2">
              <w:rPr>
                <w:rFonts w:ascii="Aptos" w:hAnsi="Aptos"/>
                <w:sz w:val="16"/>
              </w:rPr>
              <w:br/>
            </w:r>
            <w:r w:rsidRPr="00C162B2">
              <w:rPr>
                <w:rFonts w:ascii="Aptos" w:hAnsi="Aptos"/>
                <w:i/>
                <w:sz w:val="16"/>
              </w:rPr>
              <w:t>Katedra teorie vojenství</w:t>
            </w:r>
          </w:p>
        </w:tc>
      </w:tr>
      <w:tr w:rsidR="00977118" w:rsidRPr="00C162B2" w14:paraId="368669DA" w14:textId="77777777">
        <w:trPr>
          <w:jc w:val="center"/>
        </w:trPr>
        <w:tc>
          <w:tcPr>
            <w:tcW w:w="510" w:type="dxa"/>
            <w:tcMar>
              <w:top w:w="65" w:type="dxa"/>
              <w:left w:w="65" w:type="dxa"/>
              <w:bottom w:w="65" w:type="dxa"/>
              <w:right w:w="65" w:type="dxa"/>
            </w:tcMar>
          </w:tcPr>
          <w:p w14:paraId="33AFB6F0" w14:textId="77777777" w:rsidR="00977118" w:rsidRPr="00C162B2" w:rsidRDefault="00000000">
            <w:pPr>
              <w:rPr>
                <w:rFonts w:ascii="Aptos" w:hAnsi="Aptos"/>
              </w:rPr>
            </w:pPr>
            <w:r w:rsidRPr="00C162B2">
              <w:rPr>
                <w:rFonts w:ascii="Aptos" w:hAnsi="Aptos"/>
                <w:sz w:val="16"/>
              </w:rPr>
              <w:lastRenderedPageBreak/>
              <w:t>6</w:t>
            </w:r>
          </w:p>
        </w:tc>
        <w:tc>
          <w:tcPr>
            <w:tcW w:w="2324" w:type="dxa"/>
            <w:tcMar>
              <w:top w:w="65" w:type="dxa"/>
              <w:left w:w="65" w:type="dxa"/>
              <w:bottom w:w="65" w:type="dxa"/>
              <w:right w:w="65" w:type="dxa"/>
            </w:tcMar>
          </w:tcPr>
          <w:p w14:paraId="7709F218" w14:textId="77777777" w:rsidR="00977118" w:rsidRPr="00C162B2" w:rsidRDefault="00000000">
            <w:pPr>
              <w:rPr>
                <w:rFonts w:ascii="Aptos" w:hAnsi="Aptos"/>
              </w:rPr>
            </w:pPr>
            <w:r w:rsidRPr="00C162B2">
              <w:rPr>
                <w:rFonts w:ascii="Aptos" w:hAnsi="Aptos"/>
                <w:sz w:val="16"/>
              </w:rPr>
              <w:t>Historie</w:t>
            </w:r>
          </w:p>
        </w:tc>
        <w:tc>
          <w:tcPr>
            <w:tcW w:w="3175" w:type="dxa"/>
            <w:tcMar>
              <w:top w:w="65" w:type="dxa"/>
              <w:left w:w="65" w:type="dxa"/>
              <w:bottom w:w="65" w:type="dxa"/>
              <w:right w:w="65" w:type="dxa"/>
            </w:tcMar>
          </w:tcPr>
          <w:p w14:paraId="53998BE9" w14:textId="77777777" w:rsidR="00977118" w:rsidRPr="00C162B2" w:rsidRDefault="00000000">
            <w:pPr>
              <w:rPr>
                <w:rFonts w:ascii="Aptos" w:hAnsi="Aptos"/>
              </w:rPr>
            </w:pPr>
            <w:r w:rsidRPr="00C162B2">
              <w:rPr>
                <w:rFonts w:ascii="Aptos" w:hAnsi="Aptos"/>
                <w:sz w:val="16"/>
              </w:rPr>
              <w:t>Osvobození Brna 1945.</w:t>
            </w:r>
          </w:p>
        </w:tc>
        <w:tc>
          <w:tcPr>
            <w:tcW w:w="5102" w:type="dxa"/>
            <w:tcMar>
              <w:top w:w="65" w:type="dxa"/>
              <w:left w:w="65" w:type="dxa"/>
              <w:bottom w:w="65" w:type="dxa"/>
              <w:right w:w="65" w:type="dxa"/>
            </w:tcMar>
          </w:tcPr>
          <w:p w14:paraId="449959F6" w14:textId="77777777" w:rsidR="00977118" w:rsidRPr="00C162B2" w:rsidRDefault="00000000">
            <w:pPr>
              <w:rPr>
                <w:rFonts w:ascii="Aptos" w:hAnsi="Aptos"/>
              </w:rPr>
            </w:pPr>
            <w:r w:rsidRPr="00C162B2">
              <w:rPr>
                <w:rFonts w:ascii="Aptos" w:hAnsi="Aptos"/>
                <w:sz w:val="16"/>
              </w:rPr>
              <w:t>Závěr druhé světové války a operace probíhající na československém území, záměry bojující stran a nasazené jednotky a zbraně, průběh bojů v Brně a okolí, bilance a výsledky osvobozování Brna.</w:t>
            </w:r>
          </w:p>
        </w:tc>
        <w:tc>
          <w:tcPr>
            <w:tcW w:w="907" w:type="dxa"/>
            <w:tcMar>
              <w:top w:w="65" w:type="dxa"/>
              <w:left w:w="65" w:type="dxa"/>
              <w:bottom w:w="65" w:type="dxa"/>
              <w:right w:w="65" w:type="dxa"/>
            </w:tcMar>
          </w:tcPr>
          <w:p w14:paraId="4A1D16EC" w14:textId="77777777" w:rsidR="00977118" w:rsidRPr="00C162B2" w:rsidRDefault="00000000">
            <w:pPr>
              <w:rPr>
                <w:rFonts w:ascii="Aptos" w:hAnsi="Aptos"/>
              </w:rPr>
            </w:pPr>
            <w:r w:rsidRPr="00C162B2">
              <w:rPr>
                <w:rFonts w:ascii="Aptos" w:hAnsi="Aptos"/>
                <w:sz w:val="16"/>
              </w:rPr>
              <w:t>1</w:t>
            </w:r>
          </w:p>
        </w:tc>
        <w:tc>
          <w:tcPr>
            <w:tcW w:w="3458" w:type="dxa"/>
            <w:tcMar>
              <w:top w:w="65" w:type="dxa"/>
              <w:left w:w="65" w:type="dxa"/>
              <w:bottom w:w="65" w:type="dxa"/>
              <w:right w:w="65" w:type="dxa"/>
            </w:tcMar>
          </w:tcPr>
          <w:p w14:paraId="59052C6E" w14:textId="77777777" w:rsidR="00977118" w:rsidRPr="00C162B2" w:rsidRDefault="00000000">
            <w:pPr>
              <w:rPr>
                <w:rFonts w:ascii="Aptos" w:hAnsi="Aptos"/>
              </w:rPr>
            </w:pPr>
            <w:r w:rsidRPr="00C162B2">
              <w:rPr>
                <w:rFonts w:ascii="Aptos" w:hAnsi="Aptos"/>
                <w:sz w:val="16"/>
              </w:rPr>
              <w:t>Mgr. Bc. Tomáš Řepa, Ph.D.</w:t>
            </w:r>
            <w:r w:rsidRPr="00C162B2">
              <w:rPr>
                <w:rFonts w:ascii="Aptos" w:hAnsi="Aptos"/>
                <w:sz w:val="16"/>
              </w:rPr>
              <w:br/>
              <w:t>E-mail:</w:t>
            </w:r>
            <w:r w:rsidRPr="00C162B2">
              <w:rPr>
                <w:rFonts w:ascii="Aptos" w:hAnsi="Aptos"/>
                <w:sz w:val="16"/>
              </w:rPr>
              <w:br/>
            </w:r>
            <w:hyperlink r:id="rId14">
              <w:r w:rsidRPr="00C162B2">
                <w:rPr>
                  <w:rFonts w:ascii="Aptos" w:hAnsi="Aptos"/>
                  <w:color w:val="0563C1"/>
                  <w:u w:val="single"/>
                </w:rPr>
                <w:t>tomas.repa@unob.cz</w:t>
              </w:r>
            </w:hyperlink>
            <w:r w:rsidRPr="00C162B2">
              <w:rPr>
                <w:rFonts w:ascii="Aptos" w:hAnsi="Aptos"/>
                <w:sz w:val="16"/>
              </w:rPr>
              <w:br/>
            </w:r>
            <w:r w:rsidRPr="00C162B2">
              <w:rPr>
                <w:rFonts w:ascii="Aptos" w:hAnsi="Aptos"/>
                <w:i/>
                <w:sz w:val="16"/>
              </w:rPr>
              <w:t>Katedra teorie vojenství</w:t>
            </w:r>
          </w:p>
        </w:tc>
      </w:tr>
      <w:tr w:rsidR="00977118" w:rsidRPr="00C162B2" w14:paraId="2212C6C1" w14:textId="77777777">
        <w:trPr>
          <w:jc w:val="center"/>
        </w:trPr>
        <w:tc>
          <w:tcPr>
            <w:tcW w:w="510" w:type="dxa"/>
            <w:tcMar>
              <w:top w:w="65" w:type="dxa"/>
              <w:left w:w="65" w:type="dxa"/>
              <w:bottom w:w="65" w:type="dxa"/>
              <w:right w:w="65" w:type="dxa"/>
            </w:tcMar>
          </w:tcPr>
          <w:p w14:paraId="5D97ADA1" w14:textId="77777777" w:rsidR="00977118" w:rsidRPr="00C162B2" w:rsidRDefault="00000000">
            <w:pPr>
              <w:rPr>
                <w:rFonts w:ascii="Aptos" w:hAnsi="Aptos"/>
              </w:rPr>
            </w:pPr>
            <w:r w:rsidRPr="00C162B2">
              <w:rPr>
                <w:rFonts w:ascii="Aptos" w:hAnsi="Aptos"/>
                <w:sz w:val="16"/>
              </w:rPr>
              <w:t>7</w:t>
            </w:r>
          </w:p>
        </w:tc>
        <w:tc>
          <w:tcPr>
            <w:tcW w:w="2324" w:type="dxa"/>
            <w:tcMar>
              <w:top w:w="65" w:type="dxa"/>
              <w:left w:w="65" w:type="dxa"/>
              <w:bottom w:w="65" w:type="dxa"/>
              <w:right w:w="65" w:type="dxa"/>
            </w:tcMar>
          </w:tcPr>
          <w:p w14:paraId="1EECE6BC" w14:textId="77777777" w:rsidR="00977118" w:rsidRPr="00C162B2" w:rsidRDefault="00000000">
            <w:pPr>
              <w:rPr>
                <w:rFonts w:ascii="Aptos" w:hAnsi="Aptos"/>
              </w:rPr>
            </w:pPr>
            <w:r w:rsidRPr="00C162B2">
              <w:rPr>
                <w:rFonts w:ascii="Aptos" w:hAnsi="Aptos"/>
                <w:sz w:val="16"/>
              </w:rPr>
              <w:t>Historie</w:t>
            </w:r>
          </w:p>
        </w:tc>
        <w:tc>
          <w:tcPr>
            <w:tcW w:w="3175" w:type="dxa"/>
            <w:tcMar>
              <w:top w:w="65" w:type="dxa"/>
              <w:left w:w="65" w:type="dxa"/>
              <w:bottom w:w="65" w:type="dxa"/>
              <w:right w:w="65" w:type="dxa"/>
            </w:tcMar>
          </w:tcPr>
          <w:p w14:paraId="015C8DB2" w14:textId="77777777" w:rsidR="00977118" w:rsidRPr="00C162B2" w:rsidRDefault="00000000">
            <w:pPr>
              <w:rPr>
                <w:rFonts w:ascii="Aptos" w:hAnsi="Aptos"/>
              </w:rPr>
            </w:pPr>
            <w:r w:rsidRPr="00C162B2">
              <w:rPr>
                <w:rFonts w:ascii="Aptos" w:hAnsi="Aptos"/>
                <w:sz w:val="16"/>
              </w:rPr>
              <w:t>Hybridní a informační války současnosti na příkladu Ukrajiny.</w:t>
            </w:r>
          </w:p>
        </w:tc>
        <w:tc>
          <w:tcPr>
            <w:tcW w:w="5102" w:type="dxa"/>
            <w:tcMar>
              <w:top w:w="65" w:type="dxa"/>
              <w:left w:w="65" w:type="dxa"/>
              <w:bottom w:w="65" w:type="dxa"/>
              <w:right w:w="65" w:type="dxa"/>
            </w:tcMar>
          </w:tcPr>
          <w:p w14:paraId="56B49F82" w14:textId="77777777" w:rsidR="00977118" w:rsidRPr="00C162B2" w:rsidRDefault="00000000">
            <w:pPr>
              <w:rPr>
                <w:rFonts w:ascii="Aptos" w:hAnsi="Aptos"/>
              </w:rPr>
            </w:pPr>
            <w:r w:rsidRPr="00C162B2">
              <w:rPr>
                <w:rFonts w:ascii="Aptos" w:hAnsi="Aptos"/>
                <w:sz w:val="16"/>
              </w:rPr>
              <w:t>Vymezení tématu současného konfliktu a zdrojů napětí, ukrajinská specifika, události po protestech na Majdanu od listopadu 2013, krvavá rusko-ukrajinská válka od 24. února 2022 do současnosti a její dopady, rusko-ukrajinská hybridní válka, příklady dezinformačních operací a jejich dopady na nálady ve společnosti, ponaučení do budoucnosti.</w:t>
            </w:r>
          </w:p>
        </w:tc>
        <w:tc>
          <w:tcPr>
            <w:tcW w:w="907" w:type="dxa"/>
            <w:tcMar>
              <w:top w:w="65" w:type="dxa"/>
              <w:left w:w="65" w:type="dxa"/>
              <w:bottom w:w="65" w:type="dxa"/>
              <w:right w:w="65" w:type="dxa"/>
            </w:tcMar>
          </w:tcPr>
          <w:p w14:paraId="6A5820C2" w14:textId="77777777" w:rsidR="00977118" w:rsidRPr="00C162B2" w:rsidRDefault="00000000">
            <w:pPr>
              <w:rPr>
                <w:rFonts w:ascii="Aptos" w:hAnsi="Aptos"/>
              </w:rPr>
            </w:pPr>
            <w:r w:rsidRPr="00C162B2">
              <w:rPr>
                <w:rFonts w:ascii="Aptos" w:hAnsi="Aptos"/>
                <w:sz w:val="16"/>
              </w:rPr>
              <w:t>2</w:t>
            </w:r>
          </w:p>
        </w:tc>
        <w:tc>
          <w:tcPr>
            <w:tcW w:w="3458" w:type="dxa"/>
            <w:tcMar>
              <w:top w:w="65" w:type="dxa"/>
              <w:left w:w="65" w:type="dxa"/>
              <w:bottom w:w="65" w:type="dxa"/>
              <w:right w:w="65" w:type="dxa"/>
            </w:tcMar>
          </w:tcPr>
          <w:p w14:paraId="51ED924F" w14:textId="77777777" w:rsidR="00977118" w:rsidRPr="00C162B2" w:rsidRDefault="00000000">
            <w:pPr>
              <w:rPr>
                <w:rFonts w:ascii="Aptos" w:hAnsi="Aptos"/>
              </w:rPr>
            </w:pPr>
            <w:r w:rsidRPr="00C162B2">
              <w:rPr>
                <w:rFonts w:ascii="Aptos" w:hAnsi="Aptos"/>
                <w:sz w:val="16"/>
              </w:rPr>
              <w:t>Mgr. Bc. Tomáš Řepa, Ph.D.</w:t>
            </w:r>
            <w:r w:rsidRPr="00C162B2">
              <w:rPr>
                <w:rFonts w:ascii="Aptos" w:hAnsi="Aptos"/>
                <w:sz w:val="16"/>
              </w:rPr>
              <w:br/>
              <w:t>E-mail:</w:t>
            </w:r>
            <w:r w:rsidRPr="00C162B2">
              <w:rPr>
                <w:rFonts w:ascii="Aptos" w:hAnsi="Aptos"/>
                <w:sz w:val="16"/>
              </w:rPr>
              <w:br/>
            </w:r>
            <w:hyperlink r:id="rId15">
              <w:r w:rsidRPr="00C162B2">
                <w:rPr>
                  <w:rFonts w:ascii="Aptos" w:hAnsi="Aptos"/>
                  <w:color w:val="0563C1"/>
                  <w:u w:val="single"/>
                </w:rPr>
                <w:t>tomas.repa@unob.cz</w:t>
              </w:r>
            </w:hyperlink>
            <w:r w:rsidRPr="00C162B2">
              <w:rPr>
                <w:rFonts w:ascii="Aptos" w:hAnsi="Aptos"/>
                <w:sz w:val="16"/>
              </w:rPr>
              <w:br/>
            </w:r>
            <w:r w:rsidRPr="00C162B2">
              <w:rPr>
                <w:rFonts w:ascii="Aptos" w:hAnsi="Aptos"/>
                <w:i/>
                <w:sz w:val="16"/>
              </w:rPr>
              <w:t>Katedra teorie vojenství</w:t>
            </w:r>
          </w:p>
        </w:tc>
      </w:tr>
      <w:tr w:rsidR="00977118" w:rsidRPr="00C162B2" w14:paraId="59A14713" w14:textId="77777777">
        <w:trPr>
          <w:jc w:val="center"/>
        </w:trPr>
        <w:tc>
          <w:tcPr>
            <w:tcW w:w="510" w:type="dxa"/>
            <w:tcMar>
              <w:top w:w="65" w:type="dxa"/>
              <w:left w:w="65" w:type="dxa"/>
              <w:bottom w:w="65" w:type="dxa"/>
              <w:right w:w="65" w:type="dxa"/>
            </w:tcMar>
          </w:tcPr>
          <w:p w14:paraId="455F9CB9" w14:textId="77777777" w:rsidR="00977118" w:rsidRPr="00C162B2" w:rsidRDefault="00000000">
            <w:pPr>
              <w:rPr>
                <w:rFonts w:ascii="Aptos" w:hAnsi="Aptos"/>
              </w:rPr>
            </w:pPr>
            <w:r w:rsidRPr="00C162B2">
              <w:rPr>
                <w:rFonts w:ascii="Aptos" w:hAnsi="Aptos"/>
                <w:sz w:val="16"/>
              </w:rPr>
              <w:t>8</w:t>
            </w:r>
          </w:p>
        </w:tc>
        <w:tc>
          <w:tcPr>
            <w:tcW w:w="2324" w:type="dxa"/>
            <w:tcMar>
              <w:top w:w="65" w:type="dxa"/>
              <w:left w:w="65" w:type="dxa"/>
              <w:bottom w:w="65" w:type="dxa"/>
              <w:right w:w="65" w:type="dxa"/>
            </w:tcMar>
          </w:tcPr>
          <w:p w14:paraId="000C5168" w14:textId="77777777" w:rsidR="00977118" w:rsidRPr="00C162B2" w:rsidRDefault="00000000">
            <w:pPr>
              <w:rPr>
                <w:rFonts w:ascii="Aptos" w:hAnsi="Aptos"/>
              </w:rPr>
            </w:pPr>
            <w:r w:rsidRPr="00C162B2">
              <w:rPr>
                <w:rFonts w:ascii="Aptos" w:hAnsi="Aptos"/>
                <w:sz w:val="16"/>
              </w:rPr>
              <w:t>Historie</w:t>
            </w:r>
          </w:p>
        </w:tc>
        <w:tc>
          <w:tcPr>
            <w:tcW w:w="3175" w:type="dxa"/>
            <w:tcMar>
              <w:top w:w="65" w:type="dxa"/>
              <w:left w:w="65" w:type="dxa"/>
              <w:bottom w:w="65" w:type="dxa"/>
              <w:right w:w="65" w:type="dxa"/>
            </w:tcMar>
          </w:tcPr>
          <w:p w14:paraId="739BC158" w14:textId="77777777" w:rsidR="00977118" w:rsidRPr="00C162B2" w:rsidRDefault="00000000">
            <w:pPr>
              <w:rPr>
                <w:rFonts w:ascii="Aptos" w:hAnsi="Aptos"/>
              </w:rPr>
            </w:pPr>
            <w:r w:rsidRPr="00C162B2">
              <w:rPr>
                <w:rFonts w:ascii="Aptos" w:hAnsi="Aptos"/>
                <w:sz w:val="16"/>
              </w:rPr>
              <w:t>Dějiny Ukrajiny.</w:t>
            </w:r>
          </w:p>
        </w:tc>
        <w:tc>
          <w:tcPr>
            <w:tcW w:w="5102" w:type="dxa"/>
            <w:tcMar>
              <w:top w:w="65" w:type="dxa"/>
              <w:left w:w="65" w:type="dxa"/>
              <w:bottom w:w="65" w:type="dxa"/>
              <w:right w:w="65" w:type="dxa"/>
            </w:tcMar>
          </w:tcPr>
          <w:p w14:paraId="39554083" w14:textId="77777777" w:rsidR="00977118" w:rsidRPr="00C162B2" w:rsidRDefault="00000000">
            <w:pPr>
              <w:rPr>
                <w:rFonts w:ascii="Aptos" w:hAnsi="Aptos"/>
              </w:rPr>
            </w:pPr>
            <w:r w:rsidRPr="00C162B2">
              <w:rPr>
                <w:rFonts w:ascii="Aptos" w:hAnsi="Aptos"/>
                <w:sz w:val="16"/>
              </w:rPr>
              <w:t>Vývoj na území tvořící nynější Ukrajinu s možností výběru období. Nejstarší ukrajinské dějiny – Kyjevská Rus, povstání Bohdana Chmelnického – kozácká tradice, ukrajinské obrození – národní buditelé jako Taras Ševčenko, první světová válka a neúspěšné snahy vybojovat nezávislost, Ukrajina součástí Polska a SSSR v meziválečném období, druhá světová válka a poválečné období a opětovná neúspěšná snaha vybojovat nezávislost země, sovětská poválečná Ukrajina, dějiny Ukrajiny od vyhlášení nezávislosti v roce 1991 do protestů na Majdanu roku 2013.</w:t>
            </w:r>
          </w:p>
        </w:tc>
        <w:tc>
          <w:tcPr>
            <w:tcW w:w="907" w:type="dxa"/>
            <w:tcMar>
              <w:top w:w="65" w:type="dxa"/>
              <w:left w:w="65" w:type="dxa"/>
              <w:bottom w:w="65" w:type="dxa"/>
              <w:right w:w="65" w:type="dxa"/>
            </w:tcMar>
          </w:tcPr>
          <w:p w14:paraId="1698A64D" w14:textId="77777777" w:rsidR="00977118" w:rsidRPr="00C162B2" w:rsidRDefault="00000000">
            <w:pPr>
              <w:rPr>
                <w:rFonts w:ascii="Aptos" w:hAnsi="Aptos"/>
              </w:rPr>
            </w:pPr>
            <w:r w:rsidRPr="00C162B2">
              <w:rPr>
                <w:rFonts w:ascii="Aptos" w:hAnsi="Aptos"/>
                <w:sz w:val="16"/>
              </w:rPr>
              <w:t>1</w:t>
            </w:r>
          </w:p>
        </w:tc>
        <w:tc>
          <w:tcPr>
            <w:tcW w:w="3458" w:type="dxa"/>
            <w:tcMar>
              <w:top w:w="65" w:type="dxa"/>
              <w:left w:w="65" w:type="dxa"/>
              <w:bottom w:w="65" w:type="dxa"/>
              <w:right w:w="65" w:type="dxa"/>
            </w:tcMar>
          </w:tcPr>
          <w:p w14:paraId="7930A119" w14:textId="77777777" w:rsidR="00977118" w:rsidRPr="00C162B2" w:rsidRDefault="00000000">
            <w:pPr>
              <w:rPr>
                <w:rFonts w:ascii="Aptos" w:hAnsi="Aptos"/>
              </w:rPr>
            </w:pPr>
            <w:r w:rsidRPr="00C162B2">
              <w:rPr>
                <w:rFonts w:ascii="Aptos" w:hAnsi="Aptos"/>
                <w:sz w:val="16"/>
              </w:rPr>
              <w:t>Mgr. Bc. Tomáš Řepa, Ph.D.</w:t>
            </w:r>
            <w:r w:rsidRPr="00C162B2">
              <w:rPr>
                <w:rFonts w:ascii="Aptos" w:hAnsi="Aptos"/>
                <w:sz w:val="16"/>
              </w:rPr>
              <w:br/>
              <w:t>E-mail:</w:t>
            </w:r>
            <w:r w:rsidRPr="00C162B2">
              <w:rPr>
                <w:rFonts w:ascii="Aptos" w:hAnsi="Aptos"/>
                <w:sz w:val="16"/>
              </w:rPr>
              <w:br/>
            </w:r>
            <w:hyperlink r:id="rId16">
              <w:r w:rsidRPr="00C162B2">
                <w:rPr>
                  <w:rFonts w:ascii="Aptos" w:hAnsi="Aptos"/>
                  <w:color w:val="0563C1"/>
                  <w:u w:val="single"/>
                </w:rPr>
                <w:t>tomas.repa@unob.cz</w:t>
              </w:r>
            </w:hyperlink>
            <w:r w:rsidRPr="00C162B2">
              <w:rPr>
                <w:rFonts w:ascii="Aptos" w:hAnsi="Aptos"/>
                <w:sz w:val="16"/>
              </w:rPr>
              <w:br/>
            </w:r>
            <w:r w:rsidRPr="00C162B2">
              <w:rPr>
                <w:rFonts w:ascii="Aptos" w:hAnsi="Aptos"/>
                <w:i/>
                <w:sz w:val="16"/>
              </w:rPr>
              <w:t>Katedra teorie vojenství</w:t>
            </w:r>
          </w:p>
        </w:tc>
      </w:tr>
      <w:tr w:rsidR="00977118" w:rsidRPr="00C162B2" w14:paraId="7F2D8B58" w14:textId="77777777">
        <w:trPr>
          <w:jc w:val="center"/>
        </w:trPr>
        <w:tc>
          <w:tcPr>
            <w:tcW w:w="510" w:type="dxa"/>
            <w:tcMar>
              <w:top w:w="65" w:type="dxa"/>
              <w:left w:w="65" w:type="dxa"/>
              <w:bottom w:w="65" w:type="dxa"/>
              <w:right w:w="65" w:type="dxa"/>
            </w:tcMar>
          </w:tcPr>
          <w:p w14:paraId="1B307BA5" w14:textId="77777777" w:rsidR="00977118" w:rsidRPr="00C162B2" w:rsidRDefault="00000000">
            <w:pPr>
              <w:rPr>
                <w:rFonts w:ascii="Aptos" w:hAnsi="Aptos"/>
              </w:rPr>
            </w:pPr>
            <w:r w:rsidRPr="00C162B2">
              <w:rPr>
                <w:rFonts w:ascii="Aptos" w:hAnsi="Aptos"/>
                <w:sz w:val="16"/>
              </w:rPr>
              <w:t>9</w:t>
            </w:r>
          </w:p>
        </w:tc>
        <w:tc>
          <w:tcPr>
            <w:tcW w:w="2324" w:type="dxa"/>
            <w:tcMar>
              <w:top w:w="65" w:type="dxa"/>
              <w:left w:w="65" w:type="dxa"/>
              <w:bottom w:w="65" w:type="dxa"/>
              <w:right w:w="65" w:type="dxa"/>
            </w:tcMar>
          </w:tcPr>
          <w:p w14:paraId="2E043751" w14:textId="77777777" w:rsidR="00977118" w:rsidRPr="00C162B2" w:rsidRDefault="00000000">
            <w:pPr>
              <w:rPr>
                <w:rFonts w:ascii="Aptos" w:hAnsi="Aptos"/>
              </w:rPr>
            </w:pPr>
            <w:r w:rsidRPr="00C162B2">
              <w:rPr>
                <w:rFonts w:ascii="Aptos" w:hAnsi="Aptos"/>
                <w:sz w:val="16"/>
              </w:rPr>
              <w:t>Historie</w:t>
            </w:r>
          </w:p>
        </w:tc>
        <w:tc>
          <w:tcPr>
            <w:tcW w:w="3175" w:type="dxa"/>
            <w:tcMar>
              <w:top w:w="65" w:type="dxa"/>
              <w:left w:w="65" w:type="dxa"/>
              <w:bottom w:w="65" w:type="dxa"/>
              <w:right w:w="65" w:type="dxa"/>
            </w:tcMar>
          </w:tcPr>
          <w:p w14:paraId="72CAF81D" w14:textId="77777777" w:rsidR="00977118" w:rsidRPr="00C162B2" w:rsidRDefault="00000000">
            <w:pPr>
              <w:rPr>
                <w:rFonts w:ascii="Aptos" w:hAnsi="Aptos"/>
              </w:rPr>
            </w:pPr>
            <w:r w:rsidRPr="00C162B2">
              <w:rPr>
                <w:rFonts w:ascii="Aptos" w:hAnsi="Aptos"/>
                <w:sz w:val="16"/>
              </w:rPr>
              <w:t>Osvícenství a sedmiletá válka v českých zemích.</w:t>
            </w:r>
          </w:p>
        </w:tc>
        <w:tc>
          <w:tcPr>
            <w:tcW w:w="5102" w:type="dxa"/>
            <w:tcMar>
              <w:top w:w="65" w:type="dxa"/>
              <w:left w:w="65" w:type="dxa"/>
              <w:bottom w:w="65" w:type="dxa"/>
              <w:right w:w="65" w:type="dxa"/>
            </w:tcMar>
          </w:tcPr>
          <w:p w14:paraId="6F9D5AA2" w14:textId="77777777" w:rsidR="00977118" w:rsidRPr="00C162B2" w:rsidRDefault="00000000">
            <w:pPr>
              <w:rPr>
                <w:rFonts w:ascii="Aptos" w:hAnsi="Aptos"/>
              </w:rPr>
            </w:pPr>
            <w:r w:rsidRPr="00C162B2">
              <w:rPr>
                <w:rFonts w:ascii="Aptos" w:hAnsi="Aptos"/>
                <w:sz w:val="16"/>
              </w:rPr>
              <w:t>Osvícenští panovníci v českých zemích Marie Terezie, Josef II. a Leopold II., konfrontace s Fridrichem Velikým v rámci války o rakouské dědictví 1740-1748 a sedmileté války 1756-1763.</w:t>
            </w:r>
          </w:p>
        </w:tc>
        <w:tc>
          <w:tcPr>
            <w:tcW w:w="907" w:type="dxa"/>
            <w:tcMar>
              <w:top w:w="65" w:type="dxa"/>
              <w:left w:w="65" w:type="dxa"/>
              <w:bottom w:w="65" w:type="dxa"/>
              <w:right w:w="65" w:type="dxa"/>
            </w:tcMar>
          </w:tcPr>
          <w:p w14:paraId="02AADA7D" w14:textId="77777777" w:rsidR="00977118" w:rsidRPr="00C162B2" w:rsidRDefault="00000000">
            <w:pPr>
              <w:rPr>
                <w:rFonts w:ascii="Aptos" w:hAnsi="Aptos"/>
              </w:rPr>
            </w:pPr>
            <w:r w:rsidRPr="00C162B2">
              <w:rPr>
                <w:rFonts w:ascii="Aptos" w:hAnsi="Aptos"/>
                <w:sz w:val="16"/>
              </w:rPr>
              <w:t>1</w:t>
            </w:r>
          </w:p>
        </w:tc>
        <w:tc>
          <w:tcPr>
            <w:tcW w:w="3458" w:type="dxa"/>
            <w:tcMar>
              <w:top w:w="65" w:type="dxa"/>
              <w:left w:w="65" w:type="dxa"/>
              <w:bottom w:w="65" w:type="dxa"/>
              <w:right w:w="65" w:type="dxa"/>
            </w:tcMar>
          </w:tcPr>
          <w:p w14:paraId="6F8C9498" w14:textId="77777777" w:rsidR="00977118" w:rsidRPr="00C162B2" w:rsidRDefault="00000000">
            <w:pPr>
              <w:rPr>
                <w:rFonts w:ascii="Aptos" w:hAnsi="Aptos"/>
              </w:rPr>
            </w:pPr>
            <w:r w:rsidRPr="00C162B2">
              <w:rPr>
                <w:rFonts w:ascii="Aptos" w:hAnsi="Aptos"/>
                <w:sz w:val="16"/>
              </w:rPr>
              <w:t>Mgr. Bc. Tomáš Řepa, Ph.D.</w:t>
            </w:r>
            <w:r w:rsidRPr="00C162B2">
              <w:rPr>
                <w:rFonts w:ascii="Aptos" w:hAnsi="Aptos"/>
                <w:sz w:val="16"/>
              </w:rPr>
              <w:br/>
              <w:t>E-mail:</w:t>
            </w:r>
            <w:r w:rsidRPr="00C162B2">
              <w:rPr>
                <w:rFonts w:ascii="Aptos" w:hAnsi="Aptos"/>
                <w:sz w:val="16"/>
              </w:rPr>
              <w:br/>
            </w:r>
            <w:hyperlink r:id="rId17">
              <w:r w:rsidRPr="00C162B2">
                <w:rPr>
                  <w:rFonts w:ascii="Aptos" w:hAnsi="Aptos"/>
                  <w:color w:val="0563C1"/>
                  <w:u w:val="single"/>
                </w:rPr>
                <w:t>tomas.repa@unob.cz</w:t>
              </w:r>
            </w:hyperlink>
            <w:r w:rsidRPr="00C162B2">
              <w:rPr>
                <w:rFonts w:ascii="Aptos" w:hAnsi="Aptos"/>
                <w:sz w:val="16"/>
              </w:rPr>
              <w:br/>
            </w:r>
            <w:r w:rsidRPr="00C162B2">
              <w:rPr>
                <w:rFonts w:ascii="Aptos" w:hAnsi="Aptos"/>
                <w:i/>
                <w:sz w:val="16"/>
              </w:rPr>
              <w:t>Katedra teorie vojenství</w:t>
            </w:r>
          </w:p>
        </w:tc>
      </w:tr>
      <w:tr w:rsidR="00977118" w:rsidRPr="00C162B2" w14:paraId="6B00B6E5" w14:textId="77777777">
        <w:trPr>
          <w:jc w:val="center"/>
        </w:trPr>
        <w:tc>
          <w:tcPr>
            <w:tcW w:w="510" w:type="dxa"/>
            <w:tcMar>
              <w:top w:w="65" w:type="dxa"/>
              <w:left w:w="65" w:type="dxa"/>
              <w:bottom w:w="65" w:type="dxa"/>
              <w:right w:w="65" w:type="dxa"/>
            </w:tcMar>
          </w:tcPr>
          <w:p w14:paraId="1147B71E" w14:textId="77777777" w:rsidR="00977118" w:rsidRPr="00C162B2" w:rsidRDefault="00000000">
            <w:pPr>
              <w:rPr>
                <w:rFonts w:ascii="Aptos" w:hAnsi="Aptos"/>
              </w:rPr>
            </w:pPr>
            <w:r w:rsidRPr="00C162B2">
              <w:rPr>
                <w:rFonts w:ascii="Aptos" w:hAnsi="Aptos"/>
                <w:sz w:val="16"/>
              </w:rPr>
              <w:t>10</w:t>
            </w:r>
          </w:p>
        </w:tc>
        <w:tc>
          <w:tcPr>
            <w:tcW w:w="2324" w:type="dxa"/>
            <w:tcMar>
              <w:top w:w="65" w:type="dxa"/>
              <w:left w:w="65" w:type="dxa"/>
              <w:bottom w:w="65" w:type="dxa"/>
              <w:right w:w="65" w:type="dxa"/>
            </w:tcMar>
          </w:tcPr>
          <w:p w14:paraId="0748AF07" w14:textId="77777777" w:rsidR="00977118" w:rsidRPr="00C162B2" w:rsidRDefault="00000000">
            <w:pPr>
              <w:rPr>
                <w:rFonts w:ascii="Aptos" w:hAnsi="Aptos"/>
                <w:lang w:val="fr-FR"/>
              </w:rPr>
            </w:pPr>
            <w:r w:rsidRPr="00C162B2">
              <w:rPr>
                <w:rFonts w:ascii="Aptos" w:hAnsi="Aptos"/>
                <w:sz w:val="16"/>
                <w:lang w:val="fr-FR"/>
              </w:rPr>
              <w:t>Pedagogika, psychologie, sociologie a problematika volného času</w:t>
            </w:r>
          </w:p>
        </w:tc>
        <w:tc>
          <w:tcPr>
            <w:tcW w:w="3175" w:type="dxa"/>
            <w:tcMar>
              <w:top w:w="65" w:type="dxa"/>
              <w:left w:w="65" w:type="dxa"/>
              <w:bottom w:w="65" w:type="dxa"/>
              <w:right w:w="65" w:type="dxa"/>
            </w:tcMar>
          </w:tcPr>
          <w:p w14:paraId="0A6F4AB5" w14:textId="77777777" w:rsidR="00977118" w:rsidRPr="00C162B2" w:rsidRDefault="00000000">
            <w:pPr>
              <w:rPr>
                <w:rFonts w:ascii="Aptos" w:hAnsi="Aptos"/>
                <w:lang w:val="fr-FR"/>
              </w:rPr>
            </w:pPr>
            <w:r w:rsidRPr="00C162B2">
              <w:rPr>
                <w:rFonts w:ascii="Aptos" w:hAnsi="Aptos"/>
                <w:sz w:val="16"/>
                <w:lang w:val="fr-FR"/>
              </w:rPr>
              <w:t>Ukrajinští středoškoláci v Česku: zkušenosti se začleňováním do české společnosti</w:t>
            </w:r>
          </w:p>
        </w:tc>
        <w:tc>
          <w:tcPr>
            <w:tcW w:w="5102" w:type="dxa"/>
            <w:tcMar>
              <w:top w:w="65" w:type="dxa"/>
              <w:left w:w="65" w:type="dxa"/>
              <w:bottom w:w="65" w:type="dxa"/>
              <w:right w:w="65" w:type="dxa"/>
            </w:tcMar>
          </w:tcPr>
          <w:p w14:paraId="6A91A6D7" w14:textId="77777777" w:rsidR="00977118" w:rsidRPr="00C162B2" w:rsidRDefault="00000000">
            <w:pPr>
              <w:rPr>
                <w:rFonts w:ascii="Aptos" w:hAnsi="Aptos"/>
                <w:lang w:val="fr-FR"/>
              </w:rPr>
            </w:pPr>
            <w:r w:rsidRPr="00C162B2">
              <w:rPr>
                <w:rFonts w:ascii="Aptos" w:hAnsi="Aptos"/>
                <w:sz w:val="16"/>
                <w:lang w:val="fr-FR"/>
              </w:rPr>
              <w:t>Cílem práce je zjistit, jak středoškoláci původem z Ukrajiny, kteří přišli do Česka po roce 2022, hodnotí své začlenění do většinové společnosti - ať už do společnosti jako takové nebo specificky do školního prostředí. Které faktory jim tuto integraci usnadnili? Které ji naopak zkomplikovaly? Součástí práce by mělo být vlastní výzkumné šetření mezi ukrajinskými studenty středních škol (formou rozhovorů nebo dotazníku), zaměřené například na zkušenosti se školou, znalost českého jazyka, vztahy s českými spolužáky nebo způsob trávení volného času.</w:t>
            </w:r>
          </w:p>
        </w:tc>
        <w:tc>
          <w:tcPr>
            <w:tcW w:w="907" w:type="dxa"/>
            <w:tcMar>
              <w:top w:w="65" w:type="dxa"/>
              <w:left w:w="65" w:type="dxa"/>
              <w:bottom w:w="65" w:type="dxa"/>
              <w:right w:w="65" w:type="dxa"/>
            </w:tcMar>
          </w:tcPr>
          <w:p w14:paraId="70BA82EF" w14:textId="77777777" w:rsidR="00977118" w:rsidRPr="00C162B2" w:rsidRDefault="00000000">
            <w:pPr>
              <w:rPr>
                <w:rFonts w:ascii="Aptos" w:hAnsi="Aptos"/>
              </w:rPr>
            </w:pPr>
            <w:r w:rsidRPr="00C162B2">
              <w:rPr>
                <w:rFonts w:ascii="Aptos" w:hAnsi="Aptos"/>
                <w:sz w:val="16"/>
              </w:rPr>
              <w:t>1</w:t>
            </w:r>
          </w:p>
        </w:tc>
        <w:tc>
          <w:tcPr>
            <w:tcW w:w="3458" w:type="dxa"/>
            <w:tcMar>
              <w:top w:w="65" w:type="dxa"/>
              <w:left w:w="65" w:type="dxa"/>
              <w:bottom w:w="65" w:type="dxa"/>
              <w:right w:w="65" w:type="dxa"/>
            </w:tcMar>
          </w:tcPr>
          <w:p w14:paraId="3E3DFC31" w14:textId="77777777" w:rsidR="00977118" w:rsidRPr="00C162B2" w:rsidRDefault="00000000">
            <w:pPr>
              <w:rPr>
                <w:rFonts w:ascii="Aptos" w:hAnsi="Aptos"/>
              </w:rPr>
            </w:pPr>
            <w:r w:rsidRPr="00C162B2">
              <w:rPr>
                <w:rFonts w:ascii="Aptos" w:hAnsi="Aptos"/>
                <w:sz w:val="16"/>
              </w:rPr>
              <w:t>RNDr. Markéta Seidlová, Ph.D.</w:t>
            </w:r>
            <w:r w:rsidRPr="00C162B2">
              <w:rPr>
                <w:rFonts w:ascii="Aptos" w:hAnsi="Aptos"/>
                <w:sz w:val="16"/>
              </w:rPr>
              <w:br/>
              <w:t>Tel. 973 443 858</w:t>
            </w:r>
            <w:r w:rsidRPr="00C162B2">
              <w:rPr>
                <w:rFonts w:ascii="Aptos" w:hAnsi="Aptos"/>
                <w:sz w:val="16"/>
              </w:rPr>
              <w:br/>
              <w:t xml:space="preserve">E-mail: </w:t>
            </w:r>
            <w:hyperlink r:id="rId18">
              <w:r w:rsidRPr="00C162B2">
                <w:rPr>
                  <w:rFonts w:ascii="Aptos" w:hAnsi="Aptos"/>
                  <w:color w:val="0563C1"/>
                  <w:u w:val="single"/>
                </w:rPr>
                <w:t>marketa.seidlova@unob.cz</w:t>
              </w:r>
            </w:hyperlink>
            <w:r w:rsidRPr="00C162B2">
              <w:rPr>
                <w:rFonts w:ascii="Aptos" w:hAnsi="Aptos"/>
                <w:sz w:val="16"/>
              </w:rPr>
              <w:br/>
            </w:r>
            <w:r w:rsidRPr="00C162B2">
              <w:rPr>
                <w:rFonts w:ascii="Aptos" w:hAnsi="Aptos"/>
                <w:i/>
                <w:sz w:val="16"/>
              </w:rPr>
              <w:t>Katedra aplikovaných sociálních a humanitních věd</w:t>
            </w:r>
          </w:p>
        </w:tc>
      </w:tr>
      <w:tr w:rsidR="00977118" w:rsidRPr="00C162B2" w14:paraId="0E028CC8" w14:textId="77777777">
        <w:trPr>
          <w:jc w:val="center"/>
        </w:trPr>
        <w:tc>
          <w:tcPr>
            <w:tcW w:w="510" w:type="dxa"/>
            <w:tcMar>
              <w:top w:w="65" w:type="dxa"/>
              <w:left w:w="65" w:type="dxa"/>
              <w:bottom w:w="65" w:type="dxa"/>
              <w:right w:w="65" w:type="dxa"/>
            </w:tcMar>
          </w:tcPr>
          <w:p w14:paraId="157559E4" w14:textId="77777777" w:rsidR="00977118" w:rsidRPr="00C162B2" w:rsidRDefault="00000000">
            <w:pPr>
              <w:rPr>
                <w:rFonts w:ascii="Aptos" w:hAnsi="Aptos"/>
              </w:rPr>
            </w:pPr>
            <w:r w:rsidRPr="00C162B2">
              <w:rPr>
                <w:rFonts w:ascii="Aptos" w:hAnsi="Aptos"/>
                <w:sz w:val="16"/>
              </w:rPr>
              <w:t>11</w:t>
            </w:r>
          </w:p>
        </w:tc>
        <w:tc>
          <w:tcPr>
            <w:tcW w:w="2324" w:type="dxa"/>
            <w:tcMar>
              <w:top w:w="65" w:type="dxa"/>
              <w:left w:w="65" w:type="dxa"/>
              <w:bottom w:w="65" w:type="dxa"/>
              <w:right w:w="65" w:type="dxa"/>
            </w:tcMar>
          </w:tcPr>
          <w:p w14:paraId="52064C7B" w14:textId="77777777" w:rsidR="00977118" w:rsidRPr="00C162B2" w:rsidRDefault="00000000">
            <w:pPr>
              <w:rPr>
                <w:rFonts w:ascii="Aptos" w:hAnsi="Aptos"/>
                <w:lang w:val="fr-FR"/>
              </w:rPr>
            </w:pPr>
            <w:r w:rsidRPr="00C162B2">
              <w:rPr>
                <w:rFonts w:ascii="Aptos" w:hAnsi="Aptos"/>
                <w:sz w:val="16"/>
                <w:lang w:val="fr-FR"/>
              </w:rPr>
              <w:t>Filozofie, politologie a ostatní humanitní a společenskovědní obory</w:t>
            </w:r>
          </w:p>
        </w:tc>
        <w:tc>
          <w:tcPr>
            <w:tcW w:w="3175" w:type="dxa"/>
            <w:tcMar>
              <w:top w:w="65" w:type="dxa"/>
              <w:left w:w="65" w:type="dxa"/>
              <w:bottom w:w="65" w:type="dxa"/>
              <w:right w:w="65" w:type="dxa"/>
            </w:tcMar>
          </w:tcPr>
          <w:p w14:paraId="56B0DD8E" w14:textId="77777777" w:rsidR="00977118" w:rsidRPr="00C162B2" w:rsidRDefault="00000000">
            <w:pPr>
              <w:rPr>
                <w:rFonts w:ascii="Aptos" w:hAnsi="Aptos"/>
                <w:lang w:val="fr-FR"/>
              </w:rPr>
            </w:pPr>
            <w:r w:rsidRPr="00C162B2">
              <w:rPr>
                <w:rFonts w:ascii="Aptos" w:hAnsi="Aptos"/>
                <w:sz w:val="16"/>
                <w:lang w:val="fr-FR"/>
              </w:rPr>
              <w:t>Ukrajinští uprchlíci v českých médiích: analýza mediálního obrazu</w:t>
            </w:r>
          </w:p>
        </w:tc>
        <w:tc>
          <w:tcPr>
            <w:tcW w:w="5102" w:type="dxa"/>
            <w:tcMar>
              <w:top w:w="65" w:type="dxa"/>
              <w:left w:w="65" w:type="dxa"/>
              <w:bottom w:w="65" w:type="dxa"/>
              <w:right w:w="65" w:type="dxa"/>
            </w:tcMar>
          </w:tcPr>
          <w:p w14:paraId="5A306661" w14:textId="77777777" w:rsidR="00977118" w:rsidRPr="00C162B2" w:rsidRDefault="00000000">
            <w:pPr>
              <w:rPr>
                <w:rFonts w:ascii="Aptos" w:hAnsi="Aptos"/>
                <w:lang w:val="fr-FR"/>
              </w:rPr>
            </w:pPr>
            <w:r w:rsidRPr="00C162B2">
              <w:rPr>
                <w:rFonts w:ascii="Aptos" w:hAnsi="Aptos"/>
                <w:sz w:val="16"/>
                <w:lang w:val="fr-FR"/>
              </w:rPr>
              <w:t>Cílem práce je zjistit, jak vybraná česká média zobrazují ukrajinské uprchlíky, kteří přišli do Česka po roce 2022, a zda se způsob jejich prezentace mezi jednotlivými médii liší. Součástí práce by měla být vlastní obsahová analýza vybraných zpravodajských médií v předem stanoveném časovém období. Analýza se může zaměřit například na témata, se kterými jsou ukrajinští uprchlíci nejčastěji spojováni, používaná označení a formulace, celkové vyznění příspěvků, zdroje a aktéry, kteří v textech dostávají prostor, nebo na to, zda jsou samotní uprchlíci představováni především jako příjemci pomoci, aktivní členové společnosti, problém či jiným způsobem.</w:t>
            </w:r>
          </w:p>
        </w:tc>
        <w:tc>
          <w:tcPr>
            <w:tcW w:w="907" w:type="dxa"/>
            <w:tcMar>
              <w:top w:w="65" w:type="dxa"/>
              <w:left w:w="65" w:type="dxa"/>
              <w:bottom w:w="65" w:type="dxa"/>
              <w:right w:w="65" w:type="dxa"/>
            </w:tcMar>
          </w:tcPr>
          <w:p w14:paraId="0DD47042" w14:textId="77777777" w:rsidR="00977118" w:rsidRPr="00C162B2" w:rsidRDefault="00000000">
            <w:pPr>
              <w:rPr>
                <w:rFonts w:ascii="Aptos" w:hAnsi="Aptos"/>
              </w:rPr>
            </w:pPr>
            <w:r w:rsidRPr="00C162B2">
              <w:rPr>
                <w:rFonts w:ascii="Aptos" w:hAnsi="Aptos"/>
                <w:sz w:val="16"/>
              </w:rPr>
              <w:t>1</w:t>
            </w:r>
          </w:p>
        </w:tc>
        <w:tc>
          <w:tcPr>
            <w:tcW w:w="3458" w:type="dxa"/>
            <w:tcMar>
              <w:top w:w="65" w:type="dxa"/>
              <w:left w:w="65" w:type="dxa"/>
              <w:bottom w:w="65" w:type="dxa"/>
              <w:right w:w="65" w:type="dxa"/>
            </w:tcMar>
          </w:tcPr>
          <w:p w14:paraId="29E33F5D" w14:textId="77777777" w:rsidR="00977118" w:rsidRPr="00C162B2" w:rsidRDefault="00000000">
            <w:pPr>
              <w:rPr>
                <w:rFonts w:ascii="Aptos" w:hAnsi="Aptos"/>
              </w:rPr>
            </w:pPr>
            <w:r w:rsidRPr="00C162B2">
              <w:rPr>
                <w:rFonts w:ascii="Aptos" w:hAnsi="Aptos"/>
                <w:sz w:val="16"/>
              </w:rPr>
              <w:t>RNDr. Markéta Seidlová, Ph.D.</w:t>
            </w:r>
            <w:r w:rsidRPr="00C162B2">
              <w:rPr>
                <w:rFonts w:ascii="Aptos" w:hAnsi="Aptos"/>
                <w:sz w:val="16"/>
              </w:rPr>
              <w:br/>
              <w:t>Tel. 973 443 858</w:t>
            </w:r>
            <w:r w:rsidRPr="00C162B2">
              <w:rPr>
                <w:rFonts w:ascii="Aptos" w:hAnsi="Aptos"/>
                <w:sz w:val="16"/>
              </w:rPr>
              <w:br/>
              <w:t xml:space="preserve">E-mail: </w:t>
            </w:r>
            <w:hyperlink r:id="rId19">
              <w:r w:rsidRPr="00C162B2">
                <w:rPr>
                  <w:rFonts w:ascii="Aptos" w:hAnsi="Aptos"/>
                  <w:color w:val="0563C1"/>
                  <w:u w:val="single"/>
                </w:rPr>
                <w:t>marketa.seidlova@unob.cz</w:t>
              </w:r>
            </w:hyperlink>
            <w:r w:rsidRPr="00C162B2">
              <w:rPr>
                <w:rFonts w:ascii="Aptos" w:hAnsi="Aptos"/>
                <w:sz w:val="16"/>
              </w:rPr>
              <w:br/>
            </w:r>
            <w:r w:rsidRPr="00C162B2">
              <w:rPr>
                <w:rFonts w:ascii="Aptos" w:hAnsi="Aptos"/>
                <w:i/>
                <w:sz w:val="16"/>
              </w:rPr>
              <w:t>Katedra aplikovaných sociálních a humanitních věd</w:t>
            </w:r>
          </w:p>
        </w:tc>
      </w:tr>
      <w:tr w:rsidR="00977118" w:rsidRPr="00C162B2" w14:paraId="2820DE5D" w14:textId="77777777">
        <w:trPr>
          <w:jc w:val="center"/>
        </w:trPr>
        <w:tc>
          <w:tcPr>
            <w:tcW w:w="510" w:type="dxa"/>
            <w:tcMar>
              <w:top w:w="65" w:type="dxa"/>
              <w:left w:w="65" w:type="dxa"/>
              <w:bottom w:w="65" w:type="dxa"/>
              <w:right w:w="65" w:type="dxa"/>
            </w:tcMar>
          </w:tcPr>
          <w:p w14:paraId="12DF9EC3" w14:textId="77777777" w:rsidR="00977118" w:rsidRPr="00C162B2" w:rsidRDefault="00000000">
            <w:pPr>
              <w:rPr>
                <w:rFonts w:ascii="Aptos" w:hAnsi="Aptos"/>
              </w:rPr>
            </w:pPr>
            <w:r w:rsidRPr="00C162B2">
              <w:rPr>
                <w:rFonts w:ascii="Aptos" w:hAnsi="Aptos"/>
                <w:sz w:val="16"/>
              </w:rPr>
              <w:lastRenderedPageBreak/>
              <w:t>12</w:t>
            </w:r>
          </w:p>
        </w:tc>
        <w:tc>
          <w:tcPr>
            <w:tcW w:w="2324" w:type="dxa"/>
            <w:tcMar>
              <w:top w:w="65" w:type="dxa"/>
              <w:left w:w="65" w:type="dxa"/>
              <w:bottom w:w="65" w:type="dxa"/>
              <w:right w:w="65" w:type="dxa"/>
            </w:tcMar>
          </w:tcPr>
          <w:p w14:paraId="27DA6AF8" w14:textId="77777777" w:rsidR="00977118" w:rsidRPr="00C162B2" w:rsidRDefault="00000000">
            <w:pPr>
              <w:rPr>
                <w:rFonts w:ascii="Aptos" w:hAnsi="Aptos"/>
                <w:lang w:val="fr-FR"/>
              </w:rPr>
            </w:pPr>
            <w:r w:rsidRPr="00C162B2">
              <w:rPr>
                <w:rFonts w:ascii="Aptos" w:hAnsi="Aptos"/>
                <w:sz w:val="16"/>
                <w:lang w:val="fr-FR"/>
              </w:rPr>
              <w:t>Filozofie, politologie a ostatní humanitní a společenskovědní obory</w:t>
            </w:r>
          </w:p>
        </w:tc>
        <w:tc>
          <w:tcPr>
            <w:tcW w:w="3175" w:type="dxa"/>
            <w:tcMar>
              <w:top w:w="65" w:type="dxa"/>
              <w:left w:w="65" w:type="dxa"/>
              <w:bottom w:w="65" w:type="dxa"/>
              <w:right w:w="65" w:type="dxa"/>
            </w:tcMar>
          </w:tcPr>
          <w:p w14:paraId="0146748E" w14:textId="77777777" w:rsidR="00977118" w:rsidRPr="00C162B2" w:rsidRDefault="00000000">
            <w:pPr>
              <w:rPr>
                <w:rFonts w:ascii="Aptos" w:hAnsi="Aptos"/>
                <w:lang w:val="fr-FR"/>
              </w:rPr>
            </w:pPr>
            <w:r w:rsidRPr="00C162B2">
              <w:rPr>
                <w:rFonts w:ascii="Aptos" w:hAnsi="Aptos"/>
                <w:sz w:val="16"/>
                <w:lang w:val="fr-FR"/>
              </w:rPr>
              <w:t>Kde končí Ženevské úmluvy na Západním břehu a v Gaze?</w:t>
            </w:r>
          </w:p>
        </w:tc>
        <w:tc>
          <w:tcPr>
            <w:tcW w:w="5102" w:type="dxa"/>
            <w:tcMar>
              <w:top w:w="65" w:type="dxa"/>
              <w:left w:w="65" w:type="dxa"/>
              <w:bottom w:w="65" w:type="dxa"/>
              <w:right w:w="65" w:type="dxa"/>
            </w:tcMar>
          </w:tcPr>
          <w:p w14:paraId="06F21181" w14:textId="77777777" w:rsidR="00977118" w:rsidRPr="00C162B2" w:rsidRDefault="00000000">
            <w:pPr>
              <w:rPr>
                <w:rFonts w:ascii="Aptos" w:hAnsi="Aptos"/>
                <w:lang w:val="fr-FR"/>
              </w:rPr>
            </w:pPr>
            <w:r w:rsidRPr="00C162B2">
              <w:rPr>
                <w:rFonts w:ascii="Aptos" w:hAnsi="Aptos"/>
                <w:sz w:val="16"/>
                <w:lang w:val="fr-FR"/>
              </w:rPr>
              <w:t>Student na základě analýzy mezinárodních smluv, rezolucí OSN a odborné literatury posoudí izraelsko-palestinský konflikt z pohledu mezinárodního humanitárního práva. Zaměří se na práva a povinnosti státu vykonávajícího kontrolu nad cizím územím, aplikaci těchto pravidel na Západním břehu Jordánu a v Pásmu Gazy, právní problematiku izraelských osad, status Východního Jeruzaléma a vztah mezi právem na sebeobranu a zásadou proporcionality. Následně zhodnotí přístup mezinárodního práva ke sporným územím a možnosti prosazování jeho norem v podmínkách dlouhodobého konfliktu.</w:t>
            </w:r>
          </w:p>
        </w:tc>
        <w:tc>
          <w:tcPr>
            <w:tcW w:w="907" w:type="dxa"/>
            <w:tcMar>
              <w:top w:w="65" w:type="dxa"/>
              <w:left w:w="65" w:type="dxa"/>
              <w:bottom w:w="65" w:type="dxa"/>
              <w:right w:w="65" w:type="dxa"/>
            </w:tcMar>
          </w:tcPr>
          <w:p w14:paraId="0F9631E6" w14:textId="77777777" w:rsidR="00977118" w:rsidRPr="00C162B2" w:rsidRDefault="00000000">
            <w:pPr>
              <w:rPr>
                <w:rFonts w:ascii="Aptos" w:hAnsi="Aptos"/>
              </w:rPr>
            </w:pPr>
            <w:r w:rsidRPr="00C162B2">
              <w:rPr>
                <w:rFonts w:ascii="Aptos" w:hAnsi="Aptos"/>
                <w:sz w:val="16"/>
              </w:rPr>
              <w:t>1-2</w:t>
            </w:r>
          </w:p>
        </w:tc>
        <w:tc>
          <w:tcPr>
            <w:tcW w:w="3458" w:type="dxa"/>
            <w:tcMar>
              <w:top w:w="65" w:type="dxa"/>
              <w:left w:w="65" w:type="dxa"/>
              <w:bottom w:w="65" w:type="dxa"/>
              <w:right w:w="65" w:type="dxa"/>
            </w:tcMar>
          </w:tcPr>
          <w:p w14:paraId="1004EDBB" w14:textId="77777777" w:rsidR="00977118" w:rsidRPr="00C162B2" w:rsidRDefault="00000000">
            <w:pPr>
              <w:rPr>
                <w:rFonts w:ascii="Aptos" w:hAnsi="Aptos"/>
              </w:rPr>
            </w:pPr>
            <w:r w:rsidRPr="00C162B2">
              <w:rPr>
                <w:rFonts w:ascii="Aptos" w:hAnsi="Aptos"/>
                <w:sz w:val="16"/>
              </w:rPr>
              <w:t>Mgr. Ing Leopold Skoruša, Ph.D.</w:t>
            </w:r>
            <w:r w:rsidRPr="00C162B2">
              <w:rPr>
                <w:rFonts w:ascii="Aptos" w:hAnsi="Aptos"/>
                <w:sz w:val="16"/>
              </w:rPr>
              <w:br/>
              <w:t>Tel.: 973 442 571</w:t>
            </w:r>
            <w:r w:rsidRPr="00C162B2">
              <w:rPr>
                <w:rFonts w:ascii="Aptos" w:hAnsi="Aptos"/>
                <w:sz w:val="16"/>
              </w:rPr>
              <w:br/>
              <w:t xml:space="preserve">e-mail: </w:t>
            </w:r>
            <w:hyperlink r:id="rId20">
              <w:r w:rsidRPr="00C162B2">
                <w:rPr>
                  <w:rFonts w:ascii="Aptos" w:hAnsi="Aptos"/>
                  <w:color w:val="0563C1"/>
                  <w:u w:val="single"/>
                </w:rPr>
                <w:t>leopold.skorusa@unob.cz</w:t>
              </w:r>
            </w:hyperlink>
            <w:r w:rsidRPr="00C162B2">
              <w:rPr>
                <w:rFonts w:ascii="Aptos" w:hAnsi="Aptos"/>
                <w:sz w:val="16"/>
              </w:rPr>
              <w:br/>
            </w:r>
            <w:r w:rsidRPr="00C162B2">
              <w:rPr>
                <w:rFonts w:ascii="Aptos" w:hAnsi="Aptos"/>
                <w:i/>
                <w:sz w:val="16"/>
              </w:rPr>
              <w:t>Katedra aplikovaných sociálních a humanitních věd</w:t>
            </w:r>
          </w:p>
        </w:tc>
      </w:tr>
      <w:tr w:rsidR="00977118" w:rsidRPr="00C162B2" w14:paraId="0DADEC28" w14:textId="77777777">
        <w:trPr>
          <w:jc w:val="center"/>
        </w:trPr>
        <w:tc>
          <w:tcPr>
            <w:tcW w:w="510" w:type="dxa"/>
            <w:tcMar>
              <w:top w:w="65" w:type="dxa"/>
              <w:left w:w="65" w:type="dxa"/>
              <w:bottom w:w="65" w:type="dxa"/>
              <w:right w:w="65" w:type="dxa"/>
            </w:tcMar>
          </w:tcPr>
          <w:p w14:paraId="0FFF5331" w14:textId="77777777" w:rsidR="00977118" w:rsidRPr="00C162B2" w:rsidRDefault="00000000">
            <w:pPr>
              <w:rPr>
                <w:rFonts w:ascii="Aptos" w:hAnsi="Aptos"/>
              </w:rPr>
            </w:pPr>
            <w:r w:rsidRPr="00C162B2">
              <w:rPr>
                <w:rFonts w:ascii="Aptos" w:hAnsi="Aptos"/>
                <w:sz w:val="16"/>
              </w:rPr>
              <w:t>13</w:t>
            </w:r>
          </w:p>
        </w:tc>
        <w:tc>
          <w:tcPr>
            <w:tcW w:w="2324" w:type="dxa"/>
            <w:tcMar>
              <w:top w:w="65" w:type="dxa"/>
              <w:left w:w="65" w:type="dxa"/>
              <w:bottom w:w="65" w:type="dxa"/>
              <w:right w:w="65" w:type="dxa"/>
            </w:tcMar>
          </w:tcPr>
          <w:p w14:paraId="51273FE0" w14:textId="77777777" w:rsidR="00977118" w:rsidRPr="00C162B2" w:rsidRDefault="00000000">
            <w:pPr>
              <w:rPr>
                <w:rFonts w:ascii="Aptos" w:hAnsi="Aptos"/>
                <w:lang w:val="fr-FR"/>
              </w:rPr>
            </w:pPr>
            <w:r w:rsidRPr="00C162B2">
              <w:rPr>
                <w:rFonts w:ascii="Aptos" w:hAnsi="Aptos"/>
                <w:sz w:val="16"/>
                <w:lang w:val="fr-FR"/>
              </w:rPr>
              <w:t>Filozofie, politologie a ostatní humanitní a společenskovědní obory</w:t>
            </w:r>
          </w:p>
        </w:tc>
        <w:tc>
          <w:tcPr>
            <w:tcW w:w="3175" w:type="dxa"/>
            <w:tcMar>
              <w:top w:w="65" w:type="dxa"/>
              <w:left w:w="65" w:type="dxa"/>
              <w:bottom w:w="65" w:type="dxa"/>
              <w:right w:w="65" w:type="dxa"/>
            </w:tcMar>
          </w:tcPr>
          <w:p w14:paraId="69CA57FD" w14:textId="77777777" w:rsidR="00977118" w:rsidRPr="00C162B2" w:rsidRDefault="00000000">
            <w:pPr>
              <w:rPr>
                <w:rFonts w:ascii="Aptos" w:hAnsi="Aptos"/>
                <w:lang w:val="fr-FR"/>
              </w:rPr>
            </w:pPr>
            <w:r w:rsidRPr="00C162B2">
              <w:rPr>
                <w:rFonts w:ascii="Aptos" w:hAnsi="Aptos"/>
                <w:sz w:val="16"/>
                <w:lang w:val="fr-FR"/>
              </w:rPr>
              <w:t>Proč se stát vojákem v aktivní záloze?</w:t>
            </w:r>
          </w:p>
        </w:tc>
        <w:tc>
          <w:tcPr>
            <w:tcW w:w="5102" w:type="dxa"/>
            <w:tcMar>
              <w:top w:w="65" w:type="dxa"/>
              <w:left w:w="65" w:type="dxa"/>
              <w:bottom w:w="65" w:type="dxa"/>
              <w:right w:w="65" w:type="dxa"/>
            </w:tcMar>
          </w:tcPr>
          <w:p w14:paraId="129E84BE" w14:textId="77777777" w:rsidR="00977118" w:rsidRPr="00C162B2" w:rsidRDefault="00000000">
            <w:pPr>
              <w:rPr>
                <w:rFonts w:ascii="Aptos" w:hAnsi="Aptos"/>
                <w:lang w:val="fr-FR"/>
              </w:rPr>
            </w:pPr>
            <w:r w:rsidRPr="00C162B2">
              <w:rPr>
                <w:rFonts w:ascii="Aptos" w:hAnsi="Aptos"/>
                <w:sz w:val="16"/>
                <w:lang w:val="fr-FR"/>
              </w:rPr>
              <w:t>Popsat možnosti vstupu do aktivních záloh. Jaká je motivace mladého člověka stát se vojákem v aktivní záloze a co mu z toho plyne?</w:t>
            </w:r>
          </w:p>
        </w:tc>
        <w:tc>
          <w:tcPr>
            <w:tcW w:w="907" w:type="dxa"/>
            <w:tcMar>
              <w:top w:w="65" w:type="dxa"/>
              <w:left w:w="65" w:type="dxa"/>
              <w:bottom w:w="65" w:type="dxa"/>
              <w:right w:w="65" w:type="dxa"/>
            </w:tcMar>
          </w:tcPr>
          <w:p w14:paraId="66571BDA" w14:textId="77777777" w:rsidR="00977118" w:rsidRPr="00C162B2" w:rsidRDefault="00000000">
            <w:pPr>
              <w:rPr>
                <w:rFonts w:ascii="Aptos" w:hAnsi="Aptos"/>
              </w:rPr>
            </w:pPr>
            <w:r w:rsidRPr="00C162B2">
              <w:rPr>
                <w:rFonts w:ascii="Aptos" w:hAnsi="Aptos"/>
                <w:sz w:val="16"/>
              </w:rPr>
              <w:t>1-2</w:t>
            </w:r>
          </w:p>
        </w:tc>
        <w:tc>
          <w:tcPr>
            <w:tcW w:w="3458" w:type="dxa"/>
            <w:tcMar>
              <w:top w:w="65" w:type="dxa"/>
              <w:left w:w="65" w:type="dxa"/>
              <w:bottom w:w="65" w:type="dxa"/>
              <w:right w:w="65" w:type="dxa"/>
            </w:tcMar>
          </w:tcPr>
          <w:p w14:paraId="36D46831" w14:textId="77777777" w:rsidR="00977118" w:rsidRPr="00C162B2" w:rsidRDefault="00000000">
            <w:pPr>
              <w:rPr>
                <w:rFonts w:ascii="Aptos" w:hAnsi="Aptos"/>
              </w:rPr>
            </w:pPr>
            <w:r w:rsidRPr="00C162B2">
              <w:rPr>
                <w:rFonts w:ascii="Aptos" w:hAnsi="Aptos"/>
                <w:sz w:val="16"/>
              </w:rPr>
              <w:t>Mgr. Tomáš Zbořil</w:t>
            </w:r>
            <w:r w:rsidRPr="00C162B2">
              <w:rPr>
                <w:rFonts w:ascii="Aptos" w:hAnsi="Aptos"/>
                <w:sz w:val="16"/>
              </w:rPr>
              <w:br/>
            </w:r>
            <w:hyperlink r:id="rId21">
              <w:r w:rsidRPr="00C162B2">
                <w:rPr>
                  <w:rFonts w:ascii="Aptos" w:hAnsi="Aptos"/>
                  <w:color w:val="0563C1"/>
                  <w:u w:val="single"/>
                </w:rPr>
                <w:t>tomas.zboril@unob.cz</w:t>
              </w:r>
            </w:hyperlink>
            <w:r w:rsidRPr="00C162B2">
              <w:rPr>
                <w:rFonts w:ascii="Aptos" w:hAnsi="Aptos"/>
                <w:sz w:val="16"/>
              </w:rPr>
              <w:br/>
            </w:r>
            <w:r w:rsidRPr="00C162B2">
              <w:rPr>
                <w:rFonts w:ascii="Aptos" w:hAnsi="Aptos"/>
                <w:i/>
                <w:sz w:val="16"/>
              </w:rPr>
              <w:t>Katedra aplikovaných sociálních a humanitních věd</w:t>
            </w:r>
          </w:p>
        </w:tc>
      </w:tr>
      <w:tr w:rsidR="00977118" w:rsidRPr="00C162B2" w14:paraId="7839ADB2" w14:textId="77777777">
        <w:trPr>
          <w:jc w:val="center"/>
        </w:trPr>
        <w:tc>
          <w:tcPr>
            <w:tcW w:w="510" w:type="dxa"/>
            <w:tcMar>
              <w:top w:w="65" w:type="dxa"/>
              <w:left w:w="65" w:type="dxa"/>
              <w:bottom w:w="65" w:type="dxa"/>
              <w:right w:w="65" w:type="dxa"/>
            </w:tcMar>
          </w:tcPr>
          <w:p w14:paraId="64497187" w14:textId="77777777" w:rsidR="00977118" w:rsidRPr="00C162B2" w:rsidRDefault="00000000">
            <w:pPr>
              <w:rPr>
                <w:rFonts w:ascii="Aptos" w:hAnsi="Aptos"/>
              </w:rPr>
            </w:pPr>
            <w:r w:rsidRPr="00C162B2">
              <w:rPr>
                <w:rFonts w:ascii="Aptos" w:hAnsi="Aptos"/>
                <w:sz w:val="16"/>
              </w:rPr>
              <w:t>14</w:t>
            </w:r>
          </w:p>
        </w:tc>
        <w:tc>
          <w:tcPr>
            <w:tcW w:w="2324" w:type="dxa"/>
            <w:tcMar>
              <w:top w:w="65" w:type="dxa"/>
              <w:left w:w="65" w:type="dxa"/>
              <w:bottom w:w="65" w:type="dxa"/>
              <w:right w:w="65" w:type="dxa"/>
            </w:tcMar>
          </w:tcPr>
          <w:p w14:paraId="70952E51" w14:textId="77777777" w:rsidR="00977118" w:rsidRPr="00C162B2" w:rsidRDefault="00000000">
            <w:pPr>
              <w:rPr>
                <w:rFonts w:ascii="Aptos" w:hAnsi="Aptos"/>
                <w:lang w:val="fr-FR"/>
              </w:rPr>
            </w:pPr>
            <w:r w:rsidRPr="00C162B2">
              <w:rPr>
                <w:rFonts w:ascii="Aptos" w:hAnsi="Aptos"/>
                <w:sz w:val="16"/>
                <w:lang w:val="fr-FR"/>
              </w:rPr>
              <w:t>Filozofie, politologie a ostatní humanitní a společenskovědní obory</w:t>
            </w:r>
          </w:p>
        </w:tc>
        <w:tc>
          <w:tcPr>
            <w:tcW w:w="3175" w:type="dxa"/>
            <w:tcMar>
              <w:top w:w="65" w:type="dxa"/>
              <w:left w:w="65" w:type="dxa"/>
              <w:bottom w:w="65" w:type="dxa"/>
              <w:right w:w="65" w:type="dxa"/>
            </w:tcMar>
          </w:tcPr>
          <w:p w14:paraId="261ED74F" w14:textId="77777777" w:rsidR="00977118" w:rsidRPr="00C162B2" w:rsidRDefault="00000000">
            <w:pPr>
              <w:rPr>
                <w:rFonts w:ascii="Aptos" w:hAnsi="Aptos"/>
                <w:lang w:val="fr-FR"/>
              </w:rPr>
            </w:pPr>
            <w:r w:rsidRPr="00C162B2">
              <w:rPr>
                <w:rFonts w:ascii="Aptos" w:hAnsi="Aptos"/>
                <w:sz w:val="16"/>
                <w:lang w:val="fr-FR"/>
              </w:rPr>
              <w:t>Předsudečná nenávist na internetu: Jak vzniká a jaké má dopady na jednotlivce i společnost?</w:t>
            </w:r>
          </w:p>
        </w:tc>
        <w:tc>
          <w:tcPr>
            <w:tcW w:w="5102" w:type="dxa"/>
            <w:tcMar>
              <w:top w:w="65" w:type="dxa"/>
              <w:left w:w="65" w:type="dxa"/>
              <w:bottom w:w="65" w:type="dxa"/>
              <w:right w:w="65" w:type="dxa"/>
            </w:tcMar>
          </w:tcPr>
          <w:p w14:paraId="0836AB2C" w14:textId="77777777" w:rsidR="00977118" w:rsidRPr="00C162B2" w:rsidRDefault="00000000">
            <w:pPr>
              <w:rPr>
                <w:rFonts w:ascii="Aptos" w:hAnsi="Aptos"/>
                <w:lang w:val="fr-FR"/>
              </w:rPr>
            </w:pPr>
            <w:r w:rsidRPr="00C162B2">
              <w:rPr>
                <w:rFonts w:ascii="Aptos" w:hAnsi="Aptos"/>
                <w:sz w:val="16"/>
                <w:lang w:val="fr-FR"/>
              </w:rPr>
              <w:t>Práce se zabývá aktuálními projevy předsudečné nenávisti na internetu prizmatem studenta střední školy. Cílem je zejména vymezit základní pojmy, právní regulaci v České republice a současné projevy nenávisti, které jsou motivovány negativními předsudky vůči určité skupině lidí nebo jednotlivci kvůli jejich skutečné či domnělé příslušnosti k této skupině (např. z důvodu jiné barvy pleti, náboženského vyznání či sexuální orientace). Student se zaměří na to, jak vnímá dopady urážlivých komentářů a příspěvků, šíření stereotypů a dezinformací o určitých skupinách,</w:t>
            </w:r>
            <w:r w:rsidRPr="00C162B2">
              <w:rPr>
                <w:rFonts w:ascii="Aptos" w:hAnsi="Aptos"/>
                <w:sz w:val="16"/>
                <w:lang w:val="fr-FR"/>
              </w:rPr>
              <w:br/>
              <w:t>nenávistných obrázků či videí na jednotlivce (studenty) a společnost.</w:t>
            </w:r>
          </w:p>
        </w:tc>
        <w:tc>
          <w:tcPr>
            <w:tcW w:w="907" w:type="dxa"/>
            <w:tcMar>
              <w:top w:w="65" w:type="dxa"/>
              <w:left w:w="65" w:type="dxa"/>
              <w:bottom w:w="65" w:type="dxa"/>
              <w:right w:w="65" w:type="dxa"/>
            </w:tcMar>
          </w:tcPr>
          <w:p w14:paraId="345176AD" w14:textId="77777777" w:rsidR="00977118" w:rsidRPr="00C162B2" w:rsidRDefault="00000000">
            <w:pPr>
              <w:rPr>
                <w:rFonts w:ascii="Aptos" w:hAnsi="Aptos"/>
              </w:rPr>
            </w:pPr>
            <w:r w:rsidRPr="00C162B2">
              <w:rPr>
                <w:rFonts w:ascii="Aptos" w:hAnsi="Aptos"/>
                <w:sz w:val="16"/>
              </w:rPr>
              <w:t>1-2</w:t>
            </w:r>
          </w:p>
        </w:tc>
        <w:tc>
          <w:tcPr>
            <w:tcW w:w="3458" w:type="dxa"/>
            <w:tcMar>
              <w:top w:w="65" w:type="dxa"/>
              <w:left w:w="65" w:type="dxa"/>
              <w:bottom w:w="65" w:type="dxa"/>
              <w:right w:w="65" w:type="dxa"/>
            </w:tcMar>
          </w:tcPr>
          <w:p w14:paraId="34428D76" w14:textId="77777777" w:rsidR="00977118" w:rsidRPr="00C162B2" w:rsidRDefault="00000000">
            <w:pPr>
              <w:rPr>
                <w:rFonts w:ascii="Aptos" w:hAnsi="Aptos"/>
              </w:rPr>
            </w:pPr>
            <w:r w:rsidRPr="00C162B2">
              <w:rPr>
                <w:rFonts w:ascii="Aptos" w:hAnsi="Aptos"/>
                <w:sz w:val="16"/>
              </w:rPr>
              <w:t>Mgr. Radim Vičar, Ph.D.</w:t>
            </w:r>
            <w:r w:rsidRPr="00C162B2">
              <w:rPr>
                <w:rFonts w:ascii="Aptos" w:hAnsi="Aptos"/>
                <w:sz w:val="16"/>
              </w:rPr>
              <w:br/>
              <w:t>Tel. 973 443 756</w:t>
            </w:r>
            <w:r w:rsidRPr="00C162B2">
              <w:rPr>
                <w:rFonts w:ascii="Aptos" w:hAnsi="Aptos"/>
                <w:sz w:val="16"/>
              </w:rPr>
              <w:br/>
              <w:t xml:space="preserve">e-mail: </w:t>
            </w:r>
            <w:hyperlink r:id="rId22">
              <w:r w:rsidRPr="00C162B2">
                <w:rPr>
                  <w:rFonts w:ascii="Aptos" w:hAnsi="Aptos"/>
                  <w:color w:val="0563C1"/>
                  <w:u w:val="single"/>
                </w:rPr>
                <w:t>radim.vicar@unob.cz</w:t>
              </w:r>
            </w:hyperlink>
            <w:r w:rsidRPr="00C162B2">
              <w:rPr>
                <w:rFonts w:ascii="Aptos" w:hAnsi="Aptos"/>
                <w:sz w:val="16"/>
              </w:rPr>
              <w:br/>
            </w:r>
            <w:r w:rsidRPr="00C162B2">
              <w:rPr>
                <w:rFonts w:ascii="Aptos" w:hAnsi="Aptos"/>
                <w:i/>
                <w:sz w:val="16"/>
              </w:rPr>
              <w:t>Katedra aplikovaných sociálních a humanitních věd</w:t>
            </w:r>
          </w:p>
        </w:tc>
      </w:tr>
      <w:tr w:rsidR="00977118" w:rsidRPr="00C162B2" w14:paraId="6A0BED64" w14:textId="77777777">
        <w:trPr>
          <w:jc w:val="center"/>
        </w:trPr>
        <w:tc>
          <w:tcPr>
            <w:tcW w:w="510" w:type="dxa"/>
            <w:tcMar>
              <w:top w:w="65" w:type="dxa"/>
              <w:left w:w="65" w:type="dxa"/>
              <w:bottom w:w="65" w:type="dxa"/>
              <w:right w:w="65" w:type="dxa"/>
            </w:tcMar>
          </w:tcPr>
          <w:p w14:paraId="57C990F4" w14:textId="77777777" w:rsidR="00977118" w:rsidRPr="00C162B2" w:rsidRDefault="00000000">
            <w:pPr>
              <w:rPr>
                <w:rFonts w:ascii="Aptos" w:hAnsi="Aptos"/>
              </w:rPr>
            </w:pPr>
            <w:r w:rsidRPr="00C162B2">
              <w:rPr>
                <w:rFonts w:ascii="Aptos" w:hAnsi="Aptos"/>
                <w:sz w:val="16"/>
              </w:rPr>
              <w:t>15</w:t>
            </w:r>
          </w:p>
        </w:tc>
        <w:tc>
          <w:tcPr>
            <w:tcW w:w="2324" w:type="dxa"/>
            <w:tcMar>
              <w:top w:w="65" w:type="dxa"/>
              <w:left w:w="65" w:type="dxa"/>
              <w:bottom w:w="65" w:type="dxa"/>
              <w:right w:w="65" w:type="dxa"/>
            </w:tcMar>
          </w:tcPr>
          <w:p w14:paraId="6ACAD441" w14:textId="77777777" w:rsidR="00977118" w:rsidRPr="00C162B2" w:rsidRDefault="00000000">
            <w:pPr>
              <w:rPr>
                <w:rFonts w:ascii="Aptos" w:hAnsi="Aptos"/>
                <w:lang w:val="fr-FR"/>
              </w:rPr>
            </w:pPr>
            <w:r w:rsidRPr="00C162B2">
              <w:rPr>
                <w:rFonts w:ascii="Aptos" w:hAnsi="Aptos"/>
                <w:sz w:val="16"/>
                <w:lang w:val="fr-FR"/>
              </w:rPr>
              <w:t>Pedagogika, psychologie, sociologie a problematika volného času</w:t>
            </w:r>
          </w:p>
        </w:tc>
        <w:tc>
          <w:tcPr>
            <w:tcW w:w="3175" w:type="dxa"/>
            <w:tcMar>
              <w:top w:w="65" w:type="dxa"/>
              <w:left w:w="65" w:type="dxa"/>
              <w:bottom w:w="65" w:type="dxa"/>
              <w:right w:w="65" w:type="dxa"/>
            </w:tcMar>
          </w:tcPr>
          <w:p w14:paraId="023DA5DF" w14:textId="77777777" w:rsidR="00977118" w:rsidRPr="00C162B2" w:rsidRDefault="00000000">
            <w:pPr>
              <w:rPr>
                <w:rFonts w:ascii="Aptos" w:hAnsi="Aptos"/>
              </w:rPr>
            </w:pPr>
            <w:proofErr w:type="spellStart"/>
            <w:r w:rsidRPr="00C162B2">
              <w:rPr>
                <w:rFonts w:ascii="Aptos" w:hAnsi="Aptos"/>
                <w:sz w:val="16"/>
              </w:rPr>
              <w:t>Mládež</w:t>
            </w:r>
            <w:proofErr w:type="spellEnd"/>
            <w:r w:rsidRPr="00C162B2">
              <w:rPr>
                <w:rFonts w:ascii="Aptos" w:hAnsi="Aptos"/>
                <w:sz w:val="16"/>
              </w:rPr>
              <w:t xml:space="preserve"> </w:t>
            </w:r>
            <w:proofErr w:type="gramStart"/>
            <w:r w:rsidRPr="00C162B2">
              <w:rPr>
                <w:rFonts w:ascii="Aptos" w:hAnsi="Aptos"/>
                <w:sz w:val="16"/>
              </w:rPr>
              <w:t>a</w:t>
            </w:r>
            <w:proofErr w:type="gramEnd"/>
            <w:r w:rsidRPr="00C162B2">
              <w:rPr>
                <w:rFonts w:ascii="Aptos" w:hAnsi="Aptos"/>
                <w:sz w:val="16"/>
              </w:rPr>
              <w:t xml:space="preserve"> </w:t>
            </w:r>
            <w:proofErr w:type="spellStart"/>
            <w:r w:rsidRPr="00C162B2">
              <w:rPr>
                <w:rFonts w:ascii="Aptos" w:hAnsi="Aptos"/>
                <w:sz w:val="16"/>
              </w:rPr>
              <w:t>obrana</w:t>
            </w:r>
            <w:proofErr w:type="spellEnd"/>
            <w:r w:rsidRPr="00C162B2">
              <w:rPr>
                <w:rFonts w:ascii="Aptos" w:hAnsi="Aptos"/>
                <w:sz w:val="16"/>
              </w:rPr>
              <w:t xml:space="preserve"> vlasti</w:t>
            </w:r>
          </w:p>
        </w:tc>
        <w:tc>
          <w:tcPr>
            <w:tcW w:w="5102" w:type="dxa"/>
            <w:tcMar>
              <w:top w:w="65" w:type="dxa"/>
              <w:left w:w="65" w:type="dxa"/>
              <w:bottom w:w="65" w:type="dxa"/>
              <w:right w:w="65" w:type="dxa"/>
            </w:tcMar>
          </w:tcPr>
          <w:p w14:paraId="121110FD" w14:textId="77777777" w:rsidR="00977118" w:rsidRPr="00C162B2" w:rsidRDefault="00000000">
            <w:pPr>
              <w:rPr>
                <w:rFonts w:ascii="Aptos" w:hAnsi="Aptos"/>
              </w:rPr>
            </w:pPr>
            <w:r w:rsidRPr="00C162B2">
              <w:rPr>
                <w:rFonts w:ascii="Aptos" w:hAnsi="Aptos"/>
                <w:sz w:val="16"/>
              </w:rPr>
              <w:t>Studenti vytvoří dotazník, který bude zaměřen na averzi k riziku a provedou dotazníkové šetření mezi středoškolskou mládeží. Dotazník bude statisticky vyhodnocen s cílem zjistit, zda středoškolská mládež má zájem o vojenské povolání, obranu vlasti a témata s obranou související.</w:t>
            </w:r>
          </w:p>
        </w:tc>
        <w:tc>
          <w:tcPr>
            <w:tcW w:w="907" w:type="dxa"/>
            <w:tcMar>
              <w:top w:w="65" w:type="dxa"/>
              <w:left w:w="65" w:type="dxa"/>
              <w:bottom w:w="65" w:type="dxa"/>
              <w:right w:w="65" w:type="dxa"/>
            </w:tcMar>
          </w:tcPr>
          <w:p w14:paraId="33C57D80" w14:textId="77777777" w:rsidR="00977118" w:rsidRPr="00C162B2" w:rsidRDefault="00000000">
            <w:pPr>
              <w:rPr>
                <w:rFonts w:ascii="Aptos" w:hAnsi="Aptos"/>
              </w:rPr>
            </w:pPr>
            <w:r w:rsidRPr="00C162B2">
              <w:rPr>
                <w:rFonts w:ascii="Aptos" w:hAnsi="Aptos"/>
                <w:sz w:val="16"/>
              </w:rPr>
              <w:t>1 - 2</w:t>
            </w:r>
          </w:p>
        </w:tc>
        <w:tc>
          <w:tcPr>
            <w:tcW w:w="3458" w:type="dxa"/>
            <w:tcMar>
              <w:top w:w="65" w:type="dxa"/>
              <w:left w:w="65" w:type="dxa"/>
              <w:bottom w:w="65" w:type="dxa"/>
              <w:right w:w="65" w:type="dxa"/>
            </w:tcMar>
          </w:tcPr>
          <w:p w14:paraId="3A6C5BD6" w14:textId="77777777" w:rsidR="00977118" w:rsidRPr="00C162B2" w:rsidRDefault="00000000">
            <w:pPr>
              <w:rPr>
                <w:rFonts w:ascii="Aptos" w:hAnsi="Aptos"/>
                <w:lang w:val="fr-FR"/>
              </w:rPr>
            </w:pPr>
            <w:r w:rsidRPr="00C162B2">
              <w:rPr>
                <w:rFonts w:ascii="Aptos" w:hAnsi="Aptos"/>
                <w:sz w:val="16"/>
                <w:lang w:val="fr-FR"/>
              </w:rPr>
              <w:t>Ing. et Ing. Vlastimil Šlouf, Ph.D., MBA</w:t>
            </w:r>
            <w:r w:rsidRPr="00C162B2">
              <w:rPr>
                <w:rFonts w:ascii="Aptos" w:hAnsi="Aptos"/>
                <w:sz w:val="16"/>
                <w:lang w:val="fr-FR"/>
              </w:rPr>
              <w:br/>
            </w:r>
            <w:r w:rsidRPr="00C162B2">
              <w:rPr>
                <w:rFonts w:ascii="Aptos" w:hAnsi="Aptos"/>
              </w:rPr>
              <w:fldChar w:fldCharType="begin"/>
            </w:r>
            <w:r w:rsidRPr="00C162B2">
              <w:rPr>
                <w:rFonts w:ascii="Aptos" w:hAnsi="Aptos"/>
                <w:lang w:val="fr-FR"/>
              </w:rPr>
              <w:instrText>HYPERLINK "mailto:vlastimil.slouf@unob.cz" \h</w:instrText>
            </w:r>
            <w:r w:rsidRPr="00C162B2">
              <w:rPr>
                <w:rFonts w:ascii="Aptos" w:hAnsi="Aptos"/>
              </w:rPr>
            </w:r>
            <w:r w:rsidRPr="00C162B2">
              <w:rPr>
                <w:rFonts w:ascii="Aptos" w:hAnsi="Aptos"/>
              </w:rPr>
              <w:fldChar w:fldCharType="separate"/>
            </w:r>
            <w:r w:rsidRPr="00C162B2">
              <w:rPr>
                <w:rFonts w:ascii="Aptos" w:hAnsi="Aptos"/>
                <w:color w:val="0563C1"/>
                <w:u w:val="single"/>
                <w:lang w:val="fr-FR"/>
              </w:rPr>
              <w:t>vlastimil.slouf@unob.cz</w:t>
            </w:r>
            <w:r w:rsidRPr="00C162B2">
              <w:rPr>
                <w:rFonts w:ascii="Aptos" w:hAnsi="Aptos"/>
              </w:rPr>
              <w:fldChar w:fldCharType="end"/>
            </w:r>
            <w:r w:rsidRPr="00C162B2">
              <w:rPr>
                <w:rFonts w:ascii="Aptos" w:hAnsi="Aptos"/>
                <w:sz w:val="16"/>
                <w:lang w:val="fr-FR"/>
              </w:rPr>
              <w:br/>
              <w:t>+420 973 443 277</w:t>
            </w:r>
            <w:r w:rsidRPr="00C162B2">
              <w:rPr>
                <w:rFonts w:ascii="Aptos" w:hAnsi="Aptos"/>
                <w:sz w:val="16"/>
                <w:lang w:val="fr-FR"/>
              </w:rPr>
              <w:br/>
            </w:r>
            <w:r w:rsidRPr="00C162B2">
              <w:rPr>
                <w:rFonts w:ascii="Aptos" w:hAnsi="Aptos"/>
                <w:i/>
                <w:sz w:val="16"/>
                <w:lang w:val="fr-FR"/>
              </w:rPr>
              <w:t>Katedra palebné podpory</w:t>
            </w:r>
          </w:p>
        </w:tc>
      </w:tr>
      <w:tr w:rsidR="00977118" w:rsidRPr="00C162B2" w14:paraId="4BF8D429" w14:textId="77777777">
        <w:trPr>
          <w:jc w:val="center"/>
        </w:trPr>
        <w:tc>
          <w:tcPr>
            <w:tcW w:w="510" w:type="dxa"/>
            <w:tcMar>
              <w:top w:w="65" w:type="dxa"/>
              <w:left w:w="65" w:type="dxa"/>
              <w:bottom w:w="65" w:type="dxa"/>
              <w:right w:w="65" w:type="dxa"/>
            </w:tcMar>
          </w:tcPr>
          <w:p w14:paraId="669F0E8F" w14:textId="77777777" w:rsidR="00977118" w:rsidRPr="00C162B2" w:rsidRDefault="00000000">
            <w:pPr>
              <w:rPr>
                <w:rFonts w:ascii="Aptos" w:hAnsi="Aptos"/>
              </w:rPr>
            </w:pPr>
            <w:r w:rsidRPr="00C162B2">
              <w:rPr>
                <w:rFonts w:ascii="Aptos" w:hAnsi="Aptos"/>
                <w:sz w:val="16"/>
              </w:rPr>
              <w:t>16</w:t>
            </w:r>
          </w:p>
        </w:tc>
        <w:tc>
          <w:tcPr>
            <w:tcW w:w="2324" w:type="dxa"/>
            <w:tcMar>
              <w:top w:w="65" w:type="dxa"/>
              <w:left w:w="65" w:type="dxa"/>
              <w:bottom w:w="65" w:type="dxa"/>
              <w:right w:w="65" w:type="dxa"/>
            </w:tcMar>
          </w:tcPr>
          <w:p w14:paraId="7EFE801A" w14:textId="77777777" w:rsidR="00977118" w:rsidRPr="00C162B2" w:rsidRDefault="00000000">
            <w:pPr>
              <w:rPr>
                <w:rFonts w:ascii="Aptos" w:hAnsi="Aptos"/>
              </w:rPr>
            </w:pPr>
            <w:r w:rsidRPr="00C162B2">
              <w:rPr>
                <w:rFonts w:ascii="Aptos" w:hAnsi="Aptos"/>
                <w:sz w:val="16"/>
              </w:rPr>
              <w:t>Historie</w:t>
            </w:r>
          </w:p>
        </w:tc>
        <w:tc>
          <w:tcPr>
            <w:tcW w:w="3175" w:type="dxa"/>
            <w:tcMar>
              <w:top w:w="65" w:type="dxa"/>
              <w:left w:w="65" w:type="dxa"/>
              <w:bottom w:w="65" w:type="dxa"/>
              <w:right w:w="65" w:type="dxa"/>
            </w:tcMar>
          </w:tcPr>
          <w:p w14:paraId="048564D4" w14:textId="77777777" w:rsidR="00977118" w:rsidRPr="00C162B2" w:rsidRDefault="00000000">
            <w:pPr>
              <w:rPr>
                <w:rFonts w:ascii="Aptos" w:hAnsi="Aptos"/>
              </w:rPr>
            </w:pPr>
            <w:r w:rsidRPr="00C162B2">
              <w:rPr>
                <w:rFonts w:ascii="Aptos" w:hAnsi="Aptos"/>
                <w:sz w:val="16"/>
              </w:rPr>
              <w:t>Porovnání charakteru zapojení dělostřelectva do bojových operací na hlavních bojištích druhé světové války</w:t>
            </w:r>
          </w:p>
        </w:tc>
        <w:tc>
          <w:tcPr>
            <w:tcW w:w="5102" w:type="dxa"/>
            <w:tcMar>
              <w:top w:w="65" w:type="dxa"/>
              <w:left w:w="65" w:type="dxa"/>
              <w:bottom w:w="65" w:type="dxa"/>
              <w:right w:w="65" w:type="dxa"/>
            </w:tcMar>
          </w:tcPr>
          <w:p w14:paraId="0C79C467" w14:textId="77777777" w:rsidR="00977118" w:rsidRPr="00C162B2" w:rsidRDefault="00000000">
            <w:pPr>
              <w:rPr>
                <w:rFonts w:ascii="Aptos" w:hAnsi="Aptos"/>
              </w:rPr>
            </w:pPr>
            <w:r w:rsidRPr="00C162B2">
              <w:rPr>
                <w:rFonts w:ascii="Aptos" w:hAnsi="Aptos"/>
                <w:sz w:val="16"/>
              </w:rPr>
              <w:t>Práce bude zaměřena na komparativní analýzu charakteru a míry zapojení dělostřelectva na hlavních bojištích druhé světové války – na západní frontě v úvodní a závěrečné fázi války, na východní frontě a v Tichomoří. Student porovná dostupné údaje o nasazení dělostřelectva, jeho úkolech, spotřebě munice, účincích na protivníka a vlastních ztrátách. Cílem bude identifikovat a charakterizovat rozdíly ve způsobu nasazení a významu dělostřelectva na jednotlivých bojištích.</w:t>
            </w:r>
          </w:p>
        </w:tc>
        <w:tc>
          <w:tcPr>
            <w:tcW w:w="907" w:type="dxa"/>
            <w:tcMar>
              <w:top w:w="65" w:type="dxa"/>
              <w:left w:w="65" w:type="dxa"/>
              <w:bottom w:w="65" w:type="dxa"/>
              <w:right w:w="65" w:type="dxa"/>
            </w:tcMar>
          </w:tcPr>
          <w:p w14:paraId="36705D6A" w14:textId="77777777" w:rsidR="00977118" w:rsidRPr="00C162B2" w:rsidRDefault="00000000">
            <w:pPr>
              <w:rPr>
                <w:rFonts w:ascii="Aptos" w:hAnsi="Aptos"/>
              </w:rPr>
            </w:pPr>
            <w:r w:rsidRPr="00C162B2">
              <w:rPr>
                <w:rFonts w:ascii="Aptos" w:hAnsi="Aptos"/>
                <w:sz w:val="16"/>
              </w:rPr>
              <w:t>1-4</w:t>
            </w:r>
          </w:p>
        </w:tc>
        <w:tc>
          <w:tcPr>
            <w:tcW w:w="3458" w:type="dxa"/>
            <w:tcMar>
              <w:top w:w="65" w:type="dxa"/>
              <w:left w:w="65" w:type="dxa"/>
              <w:bottom w:w="65" w:type="dxa"/>
              <w:right w:w="65" w:type="dxa"/>
            </w:tcMar>
          </w:tcPr>
          <w:p w14:paraId="0FBC759D" w14:textId="77777777" w:rsidR="00977118" w:rsidRPr="00C162B2" w:rsidRDefault="00000000">
            <w:pPr>
              <w:rPr>
                <w:rFonts w:ascii="Aptos" w:hAnsi="Aptos"/>
              </w:rPr>
            </w:pPr>
            <w:r w:rsidRPr="00C162B2">
              <w:rPr>
                <w:rFonts w:ascii="Aptos" w:hAnsi="Aptos"/>
                <w:sz w:val="16"/>
              </w:rPr>
              <w:t xml:space="preserve">mjr. Ing. Jan Ivan, Ph.D. </w:t>
            </w:r>
            <w:hyperlink r:id="rId23">
              <w:r w:rsidRPr="00C162B2">
                <w:rPr>
                  <w:rFonts w:ascii="Aptos" w:hAnsi="Aptos"/>
                  <w:color w:val="0563C1"/>
                  <w:u w:val="single"/>
                </w:rPr>
                <w:t>jan.ivan@unob.cz</w:t>
              </w:r>
            </w:hyperlink>
            <w:r w:rsidRPr="00C162B2">
              <w:rPr>
                <w:rFonts w:ascii="Aptos" w:hAnsi="Aptos"/>
                <w:sz w:val="16"/>
              </w:rPr>
              <w:t xml:space="preserve"> +420 973 442 441</w:t>
            </w:r>
            <w:r w:rsidRPr="00C162B2">
              <w:rPr>
                <w:rFonts w:ascii="Aptos" w:hAnsi="Aptos"/>
                <w:sz w:val="16"/>
              </w:rPr>
              <w:br/>
            </w:r>
            <w:r w:rsidRPr="00C162B2">
              <w:rPr>
                <w:rFonts w:ascii="Aptos" w:hAnsi="Aptos"/>
                <w:i/>
                <w:sz w:val="16"/>
              </w:rPr>
              <w:t>Katedra palebné podpory</w:t>
            </w:r>
          </w:p>
        </w:tc>
      </w:tr>
      <w:tr w:rsidR="00977118" w:rsidRPr="00C162B2" w14:paraId="0ADA37DB" w14:textId="77777777">
        <w:trPr>
          <w:jc w:val="center"/>
        </w:trPr>
        <w:tc>
          <w:tcPr>
            <w:tcW w:w="510" w:type="dxa"/>
            <w:tcMar>
              <w:top w:w="65" w:type="dxa"/>
              <w:left w:w="65" w:type="dxa"/>
              <w:bottom w:w="65" w:type="dxa"/>
              <w:right w:w="65" w:type="dxa"/>
            </w:tcMar>
          </w:tcPr>
          <w:p w14:paraId="23F017B7" w14:textId="77777777" w:rsidR="00977118" w:rsidRPr="00C162B2" w:rsidRDefault="00000000">
            <w:pPr>
              <w:rPr>
                <w:rFonts w:ascii="Aptos" w:hAnsi="Aptos"/>
              </w:rPr>
            </w:pPr>
            <w:r w:rsidRPr="00C162B2">
              <w:rPr>
                <w:rFonts w:ascii="Aptos" w:hAnsi="Aptos"/>
                <w:sz w:val="16"/>
              </w:rPr>
              <w:t>17</w:t>
            </w:r>
          </w:p>
        </w:tc>
        <w:tc>
          <w:tcPr>
            <w:tcW w:w="2324" w:type="dxa"/>
            <w:tcMar>
              <w:top w:w="65" w:type="dxa"/>
              <w:left w:w="65" w:type="dxa"/>
              <w:bottom w:w="65" w:type="dxa"/>
              <w:right w:w="65" w:type="dxa"/>
            </w:tcMar>
          </w:tcPr>
          <w:p w14:paraId="4CCA93C2" w14:textId="77777777" w:rsidR="00977118" w:rsidRPr="00C162B2" w:rsidRDefault="00000000">
            <w:pPr>
              <w:rPr>
                <w:rFonts w:ascii="Aptos" w:hAnsi="Aptos"/>
              </w:rPr>
            </w:pPr>
            <w:r w:rsidRPr="00C162B2">
              <w:rPr>
                <w:rFonts w:ascii="Aptos" w:hAnsi="Aptos"/>
                <w:sz w:val="16"/>
              </w:rPr>
              <w:t>Tvorba učebních pomůcek, didaktická technologie</w:t>
            </w:r>
          </w:p>
        </w:tc>
        <w:tc>
          <w:tcPr>
            <w:tcW w:w="3175" w:type="dxa"/>
            <w:tcMar>
              <w:top w:w="65" w:type="dxa"/>
              <w:left w:w="65" w:type="dxa"/>
              <w:bottom w:w="65" w:type="dxa"/>
              <w:right w:w="65" w:type="dxa"/>
            </w:tcMar>
          </w:tcPr>
          <w:p w14:paraId="12934FDF" w14:textId="77777777" w:rsidR="00977118" w:rsidRPr="00C162B2" w:rsidRDefault="00000000">
            <w:pPr>
              <w:rPr>
                <w:rFonts w:ascii="Aptos" w:hAnsi="Aptos"/>
              </w:rPr>
            </w:pPr>
            <w:r w:rsidRPr="00C162B2">
              <w:rPr>
                <w:rFonts w:ascii="Aptos" w:hAnsi="Aptos"/>
                <w:sz w:val="16"/>
              </w:rPr>
              <w:t>Moderní didaktické technologie při výuce specialistů dělostřelectva</w:t>
            </w:r>
          </w:p>
        </w:tc>
        <w:tc>
          <w:tcPr>
            <w:tcW w:w="5102" w:type="dxa"/>
            <w:tcMar>
              <w:top w:w="65" w:type="dxa"/>
              <w:left w:w="65" w:type="dxa"/>
              <w:bottom w:w="65" w:type="dxa"/>
              <w:right w:w="65" w:type="dxa"/>
            </w:tcMar>
          </w:tcPr>
          <w:p w14:paraId="386BE20C" w14:textId="77777777" w:rsidR="00977118" w:rsidRPr="00C162B2" w:rsidRDefault="00000000">
            <w:pPr>
              <w:rPr>
                <w:rFonts w:ascii="Aptos" w:hAnsi="Aptos"/>
              </w:rPr>
            </w:pPr>
            <w:r w:rsidRPr="00C162B2">
              <w:rPr>
                <w:rFonts w:ascii="Aptos" w:hAnsi="Aptos"/>
                <w:sz w:val="16"/>
              </w:rPr>
              <w:t>Popis možností využití moderních didaktických technologií se zaměřením na virtuální a rozšířenou realitu. Práce bude obsahovat konkrétní popis úloh, her, testovacích scénářů pro specialisty dělostřelectva s poukázáním na možná omezení a pozitivní přínosy pro rozvíjení dovedností a schopností studentů.</w:t>
            </w:r>
          </w:p>
        </w:tc>
        <w:tc>
          <w:tcPr>
            <w:tcW w:w="907" w:type="dxa"/>
            <w:tcMar>
              <w:top w:w="65" w:type="dxa"/>
              <w:left w:w="65" w:type="dxa"/>
              <w:bottom w:w="65" w:type="dxa"/>
              <w:right w:w="65" w:type="dxa"/>
            </w:tcMar>
          </w:tcPr>
          <w:p w14:paraId="1DCBBD81" w14:textId="77777777" w:rsidR="00977118" w:rsidRPr="00C162B2" w:rsidRDefault="00000000">
            <w:pPr>
              <w:rPr>
                <w:rFonts w:ascii="Aptos" w:hAnsi="Aptos"/>
              </w:rPr>
            </w:pPr>
            <w:r w:rsidRPr="00C162B2">
              <w:rPr>
                <w:rFonts w:ascii="Aptos" w:hAnsi="Aptos"/>
                <w:sz w:val="16"/>
              </w:rPr>
              <w:t>1-4</w:t>
            </w:r>
          </w:p>
        </w:tc>
        <w:tc>
          <w:tcPr>
            <w:tcW w:w="3458" w:type="dxa"/>
            <w:tcMar>
              <w:top w:w="65" w:type="dxa"/>
              <w:left w:w="65" w:type="dxa"/>
              <w:bottom w:w="65" w:type="dxa"/>
              <w:right w:w="65" w:type="dxa"/>
            </w:tcMar>
          </w:tcPr>
          <w:p w14:paraId="2C31BADB" w14:textId="77777777" w:rsidR="00977118" w:rsidRPr="00C162B2" w:rsidRDefault="00000000">
            <w:pPr>
              <w:rPr>
                <w:rFonts w:ascii="Aptos" w:hAnsi="Aptos"/>
              </w:rPr>
            </w:pPr>
            <w:r w:rsidRPr="00C162B2">
              <w:rPr>
                <w:rFonts w:ascii="Aptos" w:hAnsi="Aptos"/>
                <w:sz w:val="16"/>
              </w:rPr>
              <w:t xml:space="preserve">plk. gšt. doc. Ing. Mgr. Martin Blaha, Ph.D. </w:t>
            </w:r>
            <w:hyperlink r:id="rId24">
              <w:r w:rsidRPr="00C162B2">
                <w:rPr>
                  <w:rFonts w:ascii="Aptos" w:hAnsi="Aptos"/>
                  <w:color w:val="0563C1"/>
                  <w:u w:val="single"/>
                </w:rPr>
                <w:t>martin.blaha@unob.cz</w:t>
              </w:r>
            </w:hyperlink>
            <w:r w:rsidRPr="00C162B2">
              <w:rPr>
                <w:rFonts w:ascii="Aptos" w:hAnsi="Aptos"/>
                <w:sz w:val="16"/>
              </w:rPr>
              <w:t xml:space="preserve"> 725 511 932</w:t>
            </w:r>
            <w:r w:rsidRPr="00C162B2">
              <w:rPr>
                <w:rFonts w:ascii="Aptos" w:hAnsi="Aptos"/>
                <w:sz w:val="16"/>
              </w:rPr>
              <w:br/>
            </w:r>
            <w:r w:rsidRPr="00C162B2">
              <w:rPr>
                <w:rFonts w:ascii="Aptos" w:hAnsi="Aptos"/>
                <w:i/>
                <w:sz w:val="16"/>
              </w:rPr>
              <w:t>Katedra palebné podpory</w:t>
            </w:r>
          </w:p>
        </w:tc>
      </w:tr>
      <w:tr w:rsidR="00977118" w:rsidRPr="00C162B2" w14:paraId="506F5F9D" w14:textId="77777777">
        <w:trPr>
          <w:jc w:val="center"/>
        </w:trPr>
        <w:tc>
          <w:tcPr>
            <w:tcW w:w="510" w:type="dxa"/>
            <w:tcMar>
              <w:top w:w="65" w:type="dxa"/>
              <w:left w:w="65" w:type="dxa"/>
              <w:bottom w:w="65" w:type="dxa"/>
              <w:right w:w="65" w:type="dxa"/>
            </w:tcMar>
          </w:tcPr>
          <w:p w14:paraId="709D8D4B" w14:textId="77777777" w:rsidR="00977118" w:rsidRPr="00C162B2" w:rsidRDefault="00000000">
            <w:pPr>
              <w:rPr>
                <w:rFonts w:ascii="Aptos" w:hAnsi="Aptos"/>
              </w:rPr>
            </w:pPr>
            <w:r w:rsidRPr="00C162B2">
              <w:rPr>
                <w:rFonts w:ascii="Aptos" w:hAnsi="Aptos"/>
                <w:sz w:val="16"/>
              </w:rPr>
              <w:t>18</w:t>
            </w:r>
          </w:p>
        </w:tc>
        <w:tc>
          <w:tcPr>
            <w:tcW w:w="2324" w:type="dxa"/>
            <w:tcMar>
              <w:top w:w="65" w:type="dxa"/>
              <w:left w:w="65" w:type="dxa"/>
              <w:bottom w:w="65" w:type="dxa"/>
              <w:right w:w="65" w:type="dxa"/>
            </w:tcMar>
          </w:tcPr>
          <w:p w14:paraId="6742740C" w14:textId="77777777" w:rsidR="00977118" w:rsidRPr="00C162B2" w:rsidRDefault="00000000">
            <w:pPr>
              <w:rPr>
                <w:rFonts w:ascii="Aptos" w:hAnsi="Aptos"/>
              </w:rPr>
            </w:pPr>
            <w:r w:rsidRPr="00C162B2">
              <w:rPr>
                <w:rFonts w:ascii="Aptos" w:hAnsi="Aptos"/>
                <w:sz w:val="16"/>
              </w:rPr>
              <w:t>Historie</w:t>
            </w:r>
          </w:p>
        </w:tc>
        <w:tc>
          <w:tcPr>
            <w:tcW w:w="3175" w:type="dxa"/>
            <w:tcMar>
              <w:top w:w="65" w:type="dxa"/>
              <w:left w:w="65" w:type="dxa"/>
              <w:bottom w:w="65" w:type="dxa"/>
              <w:right w:w="65" w:type="dxa"/>
            </w:tcMar>
          </w:tcPr>
          <w:p w14:paraId="7B6AEFA9" w14:textId="77777777" w:rsidR="00977118" w:rsidRPr="00C162B2" w:rsidRDefault="00000000">
            <w:pPr>
              <w:rPr>
                <w:rFonts w:ascii="Aptos" w:hAnsi="Aptos"/>
              </w:rPr>
            </w:pPr>
            <w:r w:rsidRPr="00C162B2">
              <w:rPr>
                <w:rFonts w:ascii="Aptos" w:hAnsi="Aptos"/>
                <w:sz w:val="16"/>
              </w:rPr>
              <w:t>Dělostřelectvo v bitvě o Berlín v roce 1945</w:t>
            </w:r>
          </w:p>
        </w:tc>
        <w:tc>
          <w:tcPr>
            <w:tcW w:w="5102" w:type="dxa"/>
            <w:tcMar>
              <w:top w:w="65" w:type="dxa"/>
              <w:left w:w="65" w:type="dxa"/>
              <w:bottom w:w="65" w:type="dxa"/>
              <w:right w:w="65" w:type="dxa"/>
            </w:tcMar>
          </w:tcPr>
          <w:p w14:paraId="50791789" w14:textId="77777777" w:rsidR="00977118" w:rsidRPr="00C162B2" w:rsidRDefault="00000000">
            <w:pPr>
              <w:rPr>
                <w:rFonts w:ascii="Aptos" w:hAnsi="Aptos"/>
              </w:rPr>
            </w:pPr>
            <w:r w:rsidRPr="00C162B2">
              <w:rPr>
                <w:rFonts w:ascii="Aptos" w:hAnsi="Aptos"/>
                <w:sz w:val="16"/>
              </w:rPr>
              <w:t xml:space="preserve">Práce bude zaměřena na úlohu dělostřelectva během berlínské operace v roce 1945. Student na základě dostupné odborné literatury porovná jeho nasazení v jednotlivých etapách operace, používané druhy dělostřelectva a úkoly, které dělostřelectvo při podpoře pozemních </w:t>
            </w:r>
            <w:r w:rsidRPr="00C162B2">
              <w:rPr>
                <w:rFonts w:ascii="Aptos" w:hAnsi="Aptos"/>
                <w:sz w:val="16"/>
              </w:rPr>
              <w:lastRenderedPageBreak/>
              <w:t>jednotek plnilo. Výsledkem bude souhrnné zhodnocení významu dělostřelectva v průběhu operace.</w:t>
            </w:r>
          </w:p>
        </w:tc>
        <w:tc>
          <w:tcPr>
            <w:tcW w:w="907" w:type="dxa"/>
            <w:tcMar>
              <w:top w:w="65" w:type="dxa"/>
              <w:left w:w="65" w:type="dxa"/>
              <w:bottom w:w="65" w:type="dxa"/>
              <w:right w:w="65" w:type="dxa"/>
            </w:tcMar>
          </w:tcPr>
          <w:p w14:paraId="5088C766" w14:textId="77777777" w:rsidR="00977118" w:rsidRPr="00C162B2" w:rsidRDefault="00000000">
            <w:pPr>
              <w:rPr>
                <w:rFonts w:ascii="Aptos" w:hAnsi="Aptos"/>
              </w:rPr>
            </w:pPr>
            <w:r w:rsidRPr="00C162B2">
              <w:rPr>
                <w:rFonts w:ascii="Aptos" w:hAnsi="Aptos"/>
                <w:sz w:val="16"/>
              </w:rPr>
              <w:lastRenderedPageBreak/>
              <w:t>1</w:t>
            </w:r>
          </w:p>
        </w:tc>
        <w:tc>
          <w:tcPr>
            <w:tcW w:w="3458" w:type="dxa"/>
            <w:tcMar>
              <w:top w:w="65" w:type="dxa"/>
              <w:left w:w="65" w:type="dxa"/>
              <w:bottom w:w="65" w:type="dxa"/>
              <w:right w:w="65" w:type="dxa"/>
            </w:tcMar>
          </w:tcPr>
          <w:p w14:paraId="2A566BB9" w14:textId="77777777" w:rsidR="00977118" w:rsidRPr="00C162B2" w:rsidRDefault="00000000">
            <w:pPr>
              <w:rPr>
                <w:rFonts w:ascii="Aptos" w:hAnsi="Aptos"/>
              </w:rPr>
            </w:pPr>
            <w:r w:rsidRPr="00C162B2">
              <w:rPr>
                <w:rFonts w:ascii="Aptos" w:hAnsi="Aptos"/>
                <w:sz w:val="16"/>
              </w:rPr>
              <w:t>kpt. Ing. Tomáš Havlík, Ph.D.</w:t>
            </w:r>
            <w:r w:rsidRPr="00C162B2">
              <w:rPr>
                <w:rFonts w:ascii="Aptos" w:hAnsi="Aptos"/>
                <w:sz w:val="16"/>
              </w:rPr>
              <w:br/>
            </w:r>
            <w:hyperlink r:id="rId25">
              <w:r w:rsidRPr="00C162B2">
                <w:rPr>
                  <w:rFonts w:ascii="Aptos" w:hAnsi="Aptos"/>
                  <w:color w:val="0563C1"/>
                  <w:u w:val="single"/>
                </w:rPr>
                <w:t>tomas.havlik@unob.cz</w:t>
              </w:r>
            </w:hyperlink>
            <w:r w:rsidRPr="00C162B2">
              <w:rPr>
                <w:rFonts w:ascii="Aptos" w:hAnsi="Aptos"/>
                <w:sz w:val="16"/>
              </w:rPr>
              <w:br/>
              <w:t>+420 973 442 631</w:t>
            </w:r>
            <w:r w:rsidRPr="00C162B2">
              <w:rPr>
                <w:rFonts w:ascii="Aptos" w:hAnsi="Aptos"/>
                <w:sz w:val="16"/>
              </w:rPr>
              <w:br/>
            </w:r>
            <w:r w:rsidRPr="00C162B2">
              <w:rPr>
                <w:rFonts w:ascii="Aptos" w:hAnsi="Aptos"/>
                <w:i/>
                <w:sz w:val="16"/>
              </w:rPr>
              <w:t>Katedra palebné podpory</w:t>
            </w:r>
          </w:p>
        </w:tc>
      </w:tr>
      <w:tr w:rsidR="00977118" w:rsidRPr="00C162B2" w14:paraId="2836114F" w14:textId="77777777">
        <w:trPr>
          <w:jc w:val="center"/>
        </w:trPr>
        <w:tc>
          <w:tcPr>
            <w:tcW w:w="510" w:type="dxa"/>
            <w:tcMar>
              <w:top w:w="65" w:type="dxa"/>
              <w:left w:w="65" w:type="dxa"/>
              <w:bottom w:w="65" w:type="dxa"/>
              <w:right w:w="65" w:type="dxa"/>
            </w:tcMar>
          </w:tcPr>
          <w:p w14:paraId="5BB3E7D8" w14:textId="77777777" w:rsidR="00977118" w:rsidRPr="00C162B2" w:rsidRDefault="00000000">
            <w:pPr>
              <w:rPr>
                <w:rFonts w:ascii="Aptos" w:hAnsi="Aptos"/>
              </w:rPr>
            </w:pPr>
            <w:r w:rsidRPr="00C162B2">
              <w:rPr>
                <w:rFonts w:ascii="Aptos" w:hAnsi="Aptos"/>
                <w:sz w:val="16"/>
              </w:rPr>
              <w:t>19</w:t>
            </w:r>
          </w:p>
        </w:tc>
        <w:tc>
          <w:tcPr>
            <w:tcW w:w="2324" w:type="dxa"/>
            <w:tcMar>
              <w:top w:w="65" w:type="dxa"/>
              <w:left w:w="65" w:type="dxa"/>
              <w:bottom w:w="65" w:type="dxa"/>
              <w:right w:w="65" w:type="dxa"/>
            </w:tcMar>
          </w:tcPr>
          <w:p w14:paraId="1FD23332" w14:textId="77777777" w:rsidR="00977118" w:rsidRPr="00C162B2" w:rsidRDefault="00000000">
            <w:pPr>
              <w:rPr>
                <w:rFonts w:ascii="Aptos" w:hAnsi="Aptos"/>
              </w:rPr>
            </w:pPr>
            <w:r w:rsidRPr="00C162B2">
              <w:rPr>
                <w:rFonts w:ascii="Aptos" w:hAnsi="Aptos"/>
                <w:sz w:val="16"/>
              </w:rPr>
              <w:t>Informatika</w:t>
            </w:r>
          </w:p>
        </w:tc>
        <w:tc>
          <w:tcPr>
            <w:tcW w:w="3175" w:type="dxa"/>
            <w:tcMar>
              <w:top w:w="65" w:type="dxa"/>
              <w:left w:w="65" w:type="dxa"/>
              <w:bottom w:w="65" w:type="dxa"/>
              <w:right w:w="65" w:type="dxa"/>
            </w:tcMar>
          </w:tcPr>
          <w:p w14:paraId="5E02C3F4" w14:textId="77777777" w:rsidR="00977118" w:rsidRPr="00C162B2" w:rsidRDefault="00000000">
            <w:pPr>
              <w:rPr>
                <w:rFonts w:ascii="Aptos" w:hAnsi="Aptos"/>
              </w:rPr>
            </w:pPr>
            <w:r w:rsidRPr="00C162B2">
              <w:rPr>
                <w:rFonts w:ascii="Aptos" w:hAnsi="Aptos"/>
                <w:sz w:val="16"/>
              </w:rPr>
              <w:t>Člověk versus AI: vliv generativní umělé inteligence na kvalitu vojenského rozhodování nezkušených uživatelů</w:t>
            </w:r>
          </w:p>
        </w:tc>
        <w:tc>
          <w:tcPr>
            <w:tcW w:w="5102" w:type="dxa"/>
            <w:tcMar>
              <w:top w:w="65" w:type="dxa"/>
              <w:left w:w="65" w:type="dxa"/>
              <w:bottom w:w="65" w:type="dxa"/>
              <w:right w:w="65" w:type="dxa"/>
            </w:tcMar>
          </w:tcPr>
          <w:p w14:paraId="2B2449B9" w14:textId="77777777" w:rsidR="00977118" w:rsidRPr="00C162B2" w:rsidRDefault="00000000">
            <w:pPr>
              <w:rPr>
                <w:rFonts w:ascii="Aptos" w:hAnsi="Aptos"/>
              </w:rPr>
            </w:pPr>
            <w:r w:rsidRPr="00C162B2">
              <w:rPr>
                <w:rFonts w:ascii="Aptos" w:hAnsi="Aptos"/>
                <w:sz w:val="16"/>
              </w:rPr>
              <w:t>Práce bude zaměřena na ověření vlivu generativní umělé inteligence na rozhodování osob bez předchozí vojenské praxe při řešení zjednodušených vojenských taktických úloh se zaměřením na palebnou podporu. Student na základě souboru modelových rozhodovacích situací porovná výsledky jejich řešení bez využití AI a s podporou vybraného jazykového modelu.</w:t>
            </w:r>
          </w:p>
        </w:tc>
        <w:tc>
          <w:tcPr>
            <w:tcW w:w="907" w:type="dxa"/>
            <w:tcMar>
              <w:top w:w="65" w:type="dxa"/>
              <w:left w:w="65" w:type="dxa"/>
              <w:bottom w:w="65" w:type="dxa"/>
              <w:right w:w="65" w:type="dxa"/>
            </w:tcMar>
          </w:tcPr>
          <w:p w14:paraId="2A2D0F22" w14:textId="77777777" w:rsidR="00977118" w:rsidRPr="00C162B2" w:rsidRDefault="00000000">
            <w:pPr>
              <w:rPr>
                <w:rFonts w:ascii="Aptos" w:hAnsi="Aptos"/>
              </w:rPr>
            </w:pPr>
            <w:r w:rsidRPr="00C162B2">
              <w:rPr>
                <w:rFonts w:ascii="Aptos" w:hAnsi="Aptos"/>
                <w:sz w:val="16"/>
              </w:rPr>
              <w:t>1</w:t>
            </w:r>
          </w:p>
        </w:tc>
        <w:tc>
          <w:tcPr>
            <w:tcW w:w="3458" w:type="dxa"/>
            <w:tcMar>
              <w:top w:w="65" w:type="dxa"/>
              <w:left w:w="65" w:type="dxa"/>
              <w:bottom w:w="65" w:type="dxa"/>
              <w:right w:w="65" w:type="dxa"/>
            </w:tcMar>
          </w:tcPr>
          <w:p w14:paraId="1DAA456C" w14:textId="77777777" w:rsidR="00977118" w:rsidRPr="00C162B2" w:rsidRDefault="00000000">
            <w:pPr>
              <w:rPr>
                <w:rFonts w:ascii="Aptos" w:hAnsi="Aptos"/>
              </w:rPr>
            </w:pPr>
            <w:r w:rsidRPr="00C162B2">
              <w:rPr>
                <w:rFonts w:ascii="Aptos" w:hAnsi="Aptos"/>
                <w:sz w:val="16"/>
              </w:rPr>
              <w:t>pplk. Ing. Michal Šustr, Ph.D.</w:t>
            </w:r>
            <w:r w:rsidRPr="00C162B2">
              <w:rPr>
                <w:rFonts w:ascii="Aptos" w:hAnsi="Aptos"/>
                <w:sz w:val="16"/>
              </w:rPr>
              <w:br/>
            </w:r>
            <w:hyperlink r:id="rId26">
              <w:r w:rsidRPr="00C162B2">
                <w:rPr>
                  <w:rFonts w:ascii="Aptos" w:hAnsi="Aptos"/>
                  <w:color w:val="0563C1"/>
                  <w:u w:val="single"/>
                </w:rPr>
                <w:t>michal.sustr@unob.cz</w:t>
              </w:r>
            </w:hyperlink>
            <w:r w:rsidRPr="00C162B2">
              <w:rPr>
                <w:rFonts w:ascii="Aptos" w:hAnsi="Aptos"/>
                <w:sz w:val="16"/>
              </w:rPr>
              <w:br/>
              <w:t>+420 973 443 312</w:t>
            </w:r>
            <w:r w:rsidRPr="00C162B2">
              <w:rPr>
                <w:rFonts w:ascii="Aptos" w:hAnsi="Aptos"/>
                <w:sz w:val="16"/>
              </w:rPr>
              <w:br/>
            </w:r>
            <w:r w:rsidRPr="00C162B2">
              <w:rPr>
                <w:rFonts w:ascii="Aptos" w:hAnsi="Aptos"/>
                <w:i/>
                <w:sz w:val="16"/>
              </w:rPr>
              <w:t>Katedra palebné podpory</w:t>
            </w:r>
          </w:p>
        </w:tc>
      </w:tr>
      <w:tr w:rsidR="00977118" w:rsidRPr="00C162B2" w14:paraId="1EC225F7" w14:textId="77777777">
        <w:trPr>
          <w:jc w:val="center"/>
        </w:trPr>
        <w:tc>
          <w:tcPr>
            <w:tcW w:w="510" w:type="dxa"/>
            <w:tcMar>
              <w:top w:w="65" w:type="dxa"/>
              <w:left w:w="65" w:type="dxa"/>
              <w:bottom w:w="65" w:type="dxa"/>
              <w:right w:w="65" w:type="dxa"/>
            </w:tcMar>
          </w:tcPr>
          <w:p w14:paraId="3D42CBB5" w14:textId="77777777" w:rsidR="00977118" w:rsidRPr="00C162B2" w:rsidRDefault="00000000">
            <w:pPr>
              <w:rPr>
                <w:rFonts w:ascii="Aptos" w:hAnsi="Aptos"/>
              </w:rPr>
            </w:pPr>
            <w:r w:rsidRPr="00C162B2">
              <w:rPr>
                <w:rFonts w:ascii="Aptos" w:hAnsi="Aptos"/>
                <w:sz w:val="16"/>
              </w:rPr>
              <w:t>20</w:t>
            </w:r>
          </w:p>
        </w:tc>
        <w:tc>
          <w:tcPr>
            <w:tcW w:w="2324" w:type="dxa"/>
            <w:tcMar>
              <w:top w:w="65" w:type="dxa"/>
              <w:left w:w="65" w:type="dxa"/>
              <w:bottom w:w="65" w:type="dxa"/>
              <w:right w:w="65" w:type="dxa"/>
            </w:tcMar>
          </w:tcPr>
          <w:p w14:paraId="468DA796" w14:textId="77777777" w:rsidR="00977118" w:rsidRPr="00C162B2" w:rsidRDefault="00000000">
            <w:pPr>
              <w:rPr>
                <w:rFonts w:ascii="Aptos" w:hAnsi="Aptos"/>
              </w:rPr>
            </w:pPr>
            <w:r w:rsidRPr="00C162B2">
              <w:rPr>
                <w:rFonts w:ascii="Aptos" w:hAnsi="Aptos"/>
                <w:sz w:val="16"/>
              </w:rPr>
              <w:t>Informatika</w:t>
            </w:r>
          </w:p>
        </w:tc>
        <w:tc>
          <w:tcPr>
            <w:tcW w:w="3175" w:type="dxa"/>
            <w:tcMar>
              <w:top w:w="65" w:type="dxa"/>
              <w:left w:w="65" w:type="dxa"/>
              <w:bottom w:w="65" w:type="dxa"/>
              <w:right w:w="65" w:type="dxa"/>
            </w:tcMar>
          </w:tcPr>
          <w:p w14:paraId="4362EE3F" w14:textId="77777777" w:rsidR="00977118" w:rsidRPr="00C162B2" w:rsidRDefault="00000000">
            <w:pPr>
              <w:rPr>
                <w:rFonts w:ascii="Aptos" w:hAnsi="Aptos"/>
              </w:rPr>
            </w:pPr>
            <w:r w:rsidRPr="00C162B2">
              <w:rPr>
                <w:rFonts w:ascii="Aptos" w:hAnsi="Aptos"/>
                <w:sz w:val="16"/>
              </w:rPr>
              <w:t>Člověk versus algoritmus: schopnost rozpoznávat objekty v degradovaných obrazových datech</w:t>
            </w:r>
          </w:p>
        </w:tc>
        <w:tc>
          <w:tcPr>
            <w:tcW w:w="5102" w:type="dxa"/>
            <w:tcMar>
              <w:top w:w="65" w:type="dxa"/>
              <w:left w:w="65" w:type="dxa"/>
              <w:bottom w:w="65" w:type="dxa"/>
              <w:right w:w="65" w:type="dxa"/>
            </w:tcMar>
          </w:tcPr>
          <w:p w14:paraId="455ACF09" w14:textId="77777777" w:rsidR="00977118" w:rsidRPr="00C162B2" w:rsidRDefault="00000000">
            <w:pPr>
              <w:rPr>
                <w:rFonts w:ascii="Aptos" w:hAnsi="Aptos"/>
              </w:rPr>
            </w:pPr>
            <w:r w:rsidRPr="00C162B2">
              <w:rPr>
                <w:rFonts w:ascii="Aptos" w:hAnsi="Aptos"/>
                <w:sz w:val="16"/>
              </w:rPr>
              <w:t>Práce bude zaměřena na porovnání schopnosti člověka a jednoduchého algoritmu počítačového vidění správně rozpoznávat objekty při postupném zhoršování kvality obrazových dat. Student vytvoří standardizovaný dataset obrazů a jejich degradované varianty pomocí změny rozlišení, kontrastu, rozmazání, obrazového šumu nebo částečného zakrytí objektu.</w:t>
            </w:r>
            <w:r w:rsidRPr="00C162B2">
              <w:rPr>
                <w:rFonts w:ascii="Aptos" w:hAnsi="Aptos"/>
                <w:sz w:val="16"/>
              </w:rPr>
              <w:br/>
              <w:t>Stejné obrazy budou následně klasifikovány skupinou respondentů a vybraným modelem počítačového vidění. Bude porovnávána přesnost identifikace člověka a algoritmu při různých úrovních kvality obrazu.</w:t>
            </w:r>
          </w:p>
        </w:tc>
        <w:tc>
          <w:tcPr>
            <w:tcW w:w="907" w:type="dxa"/>
            <w:tcMar>
              <w:top w:w="65" w:type="dxa"/>
              <w:left w:w="65" w:type="dxa"/>
              <w:bottom w:w="65" w:type="dxa"/>
              <w:right w:w="65" w:type="dxa"/>
            </w:tcMar>
          </w:tcPr>
          <w:p w14:paraId="47C5788A" w14:textId="77777777" w:rsidR="00977118" w:rsidRPr="00C162B2" w:rsidRDefault="00000000">
            <w:pPr>
              <w:rPr>
                <w:rFonts w:ascii="Aptos" w:hAnsi="Aptos"/>
              </w:rPr>
            </w:pPr>
            <w:r w:rsidRPr="00C162B2">
              <w:rPr>
                <w:rFonts w:ascii="Aptos" w:hAnsi="Aptos"/>
                <w:sz w:val="16"/>
              </w:rPr>
              <w:t>1</w:t>
            </w:r>
          </w:p>
        </w:tc>
        <w:tc>
          <w:tcPr>
            <w:tcW w:w="3458" w:type="dxa"/>
            <w:tcMar>
              <w:top w:w="65" w:type="dxa"/>
              <w:left w:w="65" w:type="dxa"/>
              <w:bottom w:w="65" w:type="dxa"/>
              <w:right w:w="65" w:type="dxa"/>
            </w:tcMar>
          </w:tcPr>
          <w:p w14:paraId="7DAE3207" w14:textId="77777777" w:rsidR="00977118" w:rsidRPr="00C162B2" w:rsidRDefault="00000000">
            <w:pPr>
              <w:rPr>
                <w:rFonts w:ascii="Aptos" w:hAnsi="Aptos"/>
              </w:rPr>
            </w:pPr>
            <w:r w:rsidRPr="00C162B2">
              <w:rPr>
                <w:rFonts w:ascii="Aptos" w:hAnsi="Aptos"/>
                <w:sz w:val="16"/>
              </w:rPr>
              <w:t>pplk. Ing. Michal Šustr, Ph.D.</w:t>
            </w:r>
            <w:r w:rsidRPr="00C162B2">
              <w:rPr>
                <w:rFonts w:ascii="Aptos" w:hAnsi="Aptos"/>
                <w:sz w:val="16"/>
              </w:rPr>
              <w:br/>
            </w:r>
            <w:hyperlink r:id="rId27">
              <w:r w:rsidRPr="00C162B2">
                <w:rPr>
                  <w:rFonts w:ascii="Aptos" w:hAnsi="Aptos"/>
                  <w:color w:val="0563C1"/>
                  <w:u w:val="single"/>
                </w:rPr>
                <w:t>michal.sustr@unob.cz</w:t>
              </w:r>
            </w:hyperlink>
            <w:r w:rsidRPr="00C162B2">
              <w:rPr>
                <w:rFonts w:ascii="Aptos" w:hAnsi="Aptos"/>
                <w:sz w:val="16"/>
              </w:rPr>
              <w:br/>
              <w:t>+420 973 443 312</w:t>
            </w:r>
            <w:r w:rsidRPr="00C162B2">
              <w:rPr>
                <w:rFonts w:ascii="Aptos" w:hAnsi="Aptos"/>
                <w:sz w:val="16"/>
              </w:rPr>
              <w:br/>
            </w:r>
            <w:r w:rsidRPr="00C162B2">
              <w:rPr>
                <w:rFonts w:ascii="Aptos" w:hAnsi="Aptos"/>
                <w:i/>
                <w:sz w:val="16"/>
              </w:rPr>
              <w:t>Katedra palebné podpory</w:t>
            </w:r>
          </w:p>
        </w:tc>
      </w:tr>
      <w:tr w:rsidR="00977118" w:rsidRPr="00C162B2" w14:paraId="15ED5DA9" w14:textId="77777777">
        <w:trPr>
          <w:jc w:val="center"/>
        </w:trPr>
        <w:tc>
          <w:tcPr>
            <w:tcW w:w="510" w:type="dxa"/>
            <w:tcMar>
              <w:top w:w="65" w:type="dxa"/>
              <w:left w:w="65" w:type="dxa"/>
              <w:bottom w:w="65" w:type="dxa"/>
              <w:right w:w="65" w:type="dxa"/>
            </w:tcMar>
          </w:tcPr>
          <w:p w14:paraId="19372C1B" w14:textId="77777777" w:rsidR="00977118" w:rsidRPr="00C162B2" w:rsidRDefault="00000000">
            <w:pPr>
              <w:rPr>
                <w:rFonts w:ascii="Aptos" w:hAnsi="Aptos"/>
              </w:rPr>
            </w:pPr>
            <w:r w:rsidRPr="00C162B2">
              <w:rPr>
                <w:rFonts w:ascii="Aptos" w:hAnsi="Aptos"/>
                <w:sz w:val="16"/>
              </w:rPr>
              <w:t>21</w:t>
            </w:r>
          </w:p>
        </w:tc>
        <w:tc>
          <w:tcPr>
            <w:tcW w:w="2324" w:type="dxa"/>
            <w:tcMar>
              <w:top w:w="65" w:type="dxa"/>
              <w:left w:w="65" w:type="dxa"/>
              <w:bottom w:w="65" w:type="dxa"/>
              <w:right w:w="65" w:type="dxa"/>
            </w:tcMar>
          </w:tcPr>
          <w:p w14:paraId="74A3C433" w14:textId="77777777" w:rsidR="00977118" w:rsidRPr="00C162B2" w:rsidRDefault="00000000">
            <w:pPr>
              <w:rPr>
                <w:rFonts w:ascii="Aptos" w:hAnsi="Aptos"/>
              </w:rPr>
            </w:pPr>
            <w:r w:rsidRPr="00C162B2">
              <w:rPr>
                <w:rFonts w:ascii="Aptos" w:hAnsi="Aptos"/>
                <w:sz w:val="16"/>
              </w:rPr>
              <w:t>Informatika</w:t>
            </w:r>
          </w:p>
        </w:tc>
        <w:tc>
          <w:tcPr>
            <w:tcW w:w="3175" w:type="dxa"/>
            <w:tcMar>
              <w:top w:w="65" w:type="dxa"/>
              <w:left w:w="65" w:type="dxa"/>
              <w:bottom w:w="65" w:type="dxa"/>
              <w:right w:w="65" w:type="dxa"/>
            </w:tcMar>
          </w:tcPr>
          <w:p w14:paraId="49AAC1CD" w14:textId="77777777" w:rsidR="00977118" w:rsidRPr="00C162B2" w:rsidRDefault="00000000">
            <w:pPr>
              <w:rPr>
                <w:rFonts w:ascii="Aptos" w:hAnsi="Aptos"/>
              </w:rPr>
            </w:pPr>
            <w:r w:rsidRPr="00C162B2">
              <w:rPr>
                <w:rFonts w:ascii="Aptos" w:hAnsi="Aptos"/>
                <w:sz w:val="16"/>
              </w:rPr>
              <w:t>Jak věrně VR/AR reprodukuje realitu? Hodnocení vojenských simulačních technologií pomocí objektivních a subjektivních ukazatelů</w:t>
            </w:r>
          </w:p>
        </w:tc>
        <w:tc>
          <w:tcPr>
            <w:tcW w:w="5102" w:type="dxa"/>
            <w:tcMar>
              <w:top w:w="65" w:type="dxa"/>
              <w:left w:w="65" w:type="dxa"/>
              <w:bottom w:w="65" w:type="dxa"/>
              <w:right w:w="65" w:type="dxa"/>
            </w:tcMar>
          </w:tcPr>
          <w:p w14:paraId="36D9B741" w14:textId="77777777" w:rsidR="00977118" w:rsidRPr="00C162B2" w:rsidRDefault="00000000">
            <w:pPr>
              <w:rPr>
                <w:rFonts w:ascii="Aptos" w:hAnsi="Aptos"/>
              </w:rPr>
            </w:pPr>
            <w:r w:rsidRPr="00C162B2">
              <w:rPr>
                <w:rFonts w:ascii="Aptos" w:hAnsi="Aptos"/>
                <w:sz w:val="16"/>
              </w:rPr>
              <w:t>Práce bude zaměřena na komparativní hodnocení vybraného řešení virtuální nebo rozšířené reality používaného pro simulaci vojenského prostředí, techniky nebo výcvikové činnosti. Student nejprve identifikuje základní vlastnosti a funkce VR/AR řešení a následně je porovná s odpovídající činností, objektem nebo prostředím v reálném světě.</w:t>
            </w:r>
          </w:p>
        </w:tc>
        <w:tc>
          <w:tcPr>
            <w:tcW w:w="907" w:type="dxa"/>
            <w:tcMar>
              <w:top w:w="65" w:type="dxa"/>
              <w:left w:w="65" w:type="dxa"/>
              <w:bottom w:w="65" w:type="dxa"/>
              <w:right w:w="65" w:type="dxa"/>
            </w:tcMar>
          </w:tcPr>
          <w:p w14:paraId="59581406" w14:textId="77777777" w:rsidR="00977118" w:rsidRPr="00C162B2" w:rsidRDefault="00000000">
            <w:pPr>
              <w:rPr>
                <w:rFonts w:ascii="Aptos" w:hAnsi="Aptos"/>
              </w:rPr>
            </w:pPr>
            <w:r w:rsidRPr="00C162B2">
              <w:rPr>
                <w:rFonts w:ascii="Aptos" w:hAnsi="Aptos"/>
                <w:sz w:val="16"/>
              </w:rPr>
              <w:t>—</w:t>
            </w:r>
          </w:p>
        </w:tc>
        <w:tc>
          <w:tcPr>
            <w:tcW w:w="3458" w:type="dxa"/>
            <w:tcMar>
              <w:top w:w="65" w:type="dxa"/>
              <w:left w:w="65" w:type="dxa"/>
              <w:bottom w:w="65" w:type="dxa"/>
              <w:right w:w="65" w:type="dxa"/>
            </w:tcMar>
          </w:tcPr>
          <w:p w14:paraId="23051B19" w14:textId="77777777" w:rsidR="00977118" w:rsidRPr="00C162B2" w:rsidRDefault="00000000">
            <w:pPr>
              <w:rPr>
                <w:rFonts w:ascii="Aptos" w:hAnsi="Aptos"/>
              </w:rPr>
            </w:pPr>
            <w:r w:rsidRPr="00C162B2">
              <w:rPr>
                <w:rFonts w:ascii="Aptos" w:hAnsi="Aptos"/>
                <w:sz w:val="16"/>
              </w:rPr>
              <w:t>npor. Ing. Daniel Korec</w:t>
            </w:r>
            <w:r w:rsidRPr="00C162B2">
              <w:rPr>
                <w:rFonts w:ascii="Aptos" w:hAnsi="Aptos"/>
                <w:sz w:val="16"/>
              </w:rPr>
              <w:br/>
            </w:r>
            <w:hyperlink r:id="rId28">
              <w:r w:rsidRPr="00C162B2">
                <w:rPr>
                  <w:rFonts w:ascii="Aptos" w:hAnsi="Aptos"/>
                  <w:color w:val="0563C1"/>
                  <w:u w:val="single"/>
                </w:rPr>
                <w:t>daniel.korec@unob.cz</w:t>
              </w:r>
            </w:hyperlink>
            <w:r w:rsidRPr="00C162B2">
              <w:rPr>
                <w:rFonts w:ascii="Aptos" w:hAnsi="Aptos"/>
                <w:sz w:val="16"/>
              </w:rPr>
              <w:br/>
              <w:t>+420 973 443 460</w:t>
            </w:r>
            <w:r w:rsidRPr="00C162B2">
              <w:rPr>
                <w:rFonts w:ascii="Aptos" w:hAnsi="Aptos"/>
                <w:sz w:val="16"/>
              </w:rPr>
              <w:br/>
            </w:r>
            <w:r w:rsidRPr="00C162B2">
              <w:rPr>
                <w:rFonts w:ascii="Aptos" w:hAnsi="Aptos"/>
                <w:i/>
                <w:sz w:val="16"/>
              </w:rPr>
              <w:t>Katedra palebné podpory</w:t>
            </w:r>
          </w:p>
        </w:tc>
      </w:tr>
    </w:tbl>
    <w:p w14:paraId="4E2ECC20" w14:textId="77777777" w:rsidR="00977118" w:rsidRPr="00C162B2" w:rsidRDefault="00000000">
      <w:pPr>
        <w:pStyle w:val="Nadpis1"/>
        <w:pageBreakBefore/>
        <w:spacing w:before="160" w:after="80"/>
        <w:rPr>
          <w:rFonts w:ascii="Aptos" w:hAnsi="Aptos"/>
        </w:rPr>
      </w:pPr>
      <w:r w:rsidRPr="00C162B2">
        <w:rPr>
          <w:rFonts w:ascii="Aptos" w:hAnsi="Aptos"/>
        </w:rPr>
        <w:lastRenderedPageBreak/>
        <w:t>Fakulta vojenských technologií (FVT)</w:t>
      </w:r>
    </w:p>
    <w:p w14:paraId="7459B626" w14:textId="77777777" w:rsidR="00977118" w:rsidRPr="00C162B2" w:rsidRDefault="00000000">
      <w:pPr>
        <w:spacing w:after="80"/>
        <w:rPr>
          <w:rFonts w:ascii="Aptos" w:hAnsi="Aptos"/>
        </w:rPr>
      </w:pPr>
      <w:r w:rsidRPr="00C162B2">
        <w:rPr>
          <w:rFonts w:ascii="Aptos" w:hAnsi="Aptos"/>
        </w:rPr>
        <w:t>U témat FVT je uvedena anotace a vedoucí práce v rozsahu zaslaného podkladu.</w:t>
      </w:r>
    </w:p>
    <w:tbl>
      <w:tblPr>
        <w:tblStyle w:val="Mkatabulky"/>
        <w:tblW w:w="0" w:type="auto"/>
        <w:jc w:val="center"/>
        <w:tblLayout w:type="fixed"/>
        <w:tblLook w:val="04A0" w:firstRow="1" w:lastRow="0" w:firstColumn="1" w:lastColumn="0" w:noHBand="0" w:noVBand="1"/>
      </w:tblPr>
      <w:tblGrid>
        <w:gridCol w:w="510"/>
        <w:gridCol w:w="2324"/>
        <w:gridCol w:w="3175"/>
        <w:gridCol w:w="5102"/>
        <w:gridCol w:w="907"/>
        <w:gridCol w:w="3458"/>
      </w:tblGrid>
      <w:tr w:rsidR="00977118" w:rsidRPr="00C162B2" w14:paraId="64A808AF" w14:textId="77777777">
        <w:trPr>
          <w:tblHeader/>
          <w:jc w:val="center"/>
        </w:trPr>
        <w:tc>
          <w:tcPr>
            <w:tcW w:w="510" w:type="dxa"/>
            <w:shd w:val="clear" w:color="auto" w:fill="D9E1F2"/>
            <w:tcMar>
              <w:top w:w="65" w:type="dxa"/>
              <w:left w:w="65" w:type="dxa"/>
              <w:bottom w:w="65" w:type="dxa"/>
              <w:right w:w="65" w:type="dxa"/>
            </w:tcMar>
            <w:vAlign w:val="center"/>
          </w:tcPr>
          <w:p w14:paraId="30ADB76F" w14:textId="77777777" w:rsidR="00977118" w:rsidRPr="00C162B2" w:rsidRDefault="00000000">
            <w:pPr>
              <w:jc w:val="center"/>
              <w:rPr>
                <w:rFonts w:ascii="Aptos" w:hAnsi="Aptos"/>
              </w:rPr>
            </w:pPr>
            <w:r w:rsidRPr="00C162B2">
              <w:rPr>
                <w:rFonts w:ascii="Aptos" w:hAnsi="Aptos"/>
                <w:b/>
                <w:sz w:val="16"/>
              </w:rPr>
              <w:t>P. č.</w:t>
            </w:r>
          </w:p>
        </w:tc>
        <w:tc>
          <w:tcPr>
            <w:tcW w:w="2324" w:type="dxa"/>
            <w:shd w:val="clear" w:color="auto" w:fill="D9E1F2"/>
            <w:tcMar>
              <w:top w:w="65" w:type="dxa"/>
              <w:left w:w="65" w:type="dxa"/>
              <w:bottom w:w="65" w:type="dxa"/>
              <w:right w:w="65" w:type="dxa"/>
            </w:tcMar>
            <w:vAlign w:val="center"/>
          </w:tcPr>
          <w:p w14:paraId="1362D8E5" w14:textId="77777777" w:rsidR="00977118" w:rsidRPr="00C162B2" w:rsidRDefault="00000000">
            <w:pPr>
              <w:jc w:val="center"/>
              <w:rPr>
                <w:rFonts w:ascii="Aptos" w:hAnsi="Aptos"/>
              </w:rPr>
            </w:pPr>
            <w:r w:rsidRPr="00C162B2">
              <w:rPr>
                <w:rFonts w:ascii="Aptos" w:hAnsi="Aptos"/>
                <w:b/>
                <w:sz w:val="16"/>
              </w:rPr>
              <w:t>Obor SOČ</w:t>
            </w:r>
          </w:p>
        </w:tc>
        <w:tc>
          <w:tcPr>
            <w:tcW w:w="3175" w:type="dxa"/>
            <w:shd w:val="clear" w:color="auto" w:fill="D9E1F2"/>
            <w:tcMar>
              <w:top w:w="65" w:type="dxa"/>
              <w:left w:w="65" w:type="dxa"/>
              <w:bottom w:w="65" w:type="dxa"/>
              <w:right w:w="65" w:type="dxa"/>
            </w:tcMar>
            <w:vAlign w:val="center"/>
          </w:tcPr>
          <w:p w14:paraId="52278C2D" w14:textId="77777777" w:rsidR="00977118" w:rsidRPr="00C162B2" w:rsidRDefault="00000000">
            <w:pPr>
              <w:jc w:val="center"/>
              <w:rPr>
                <w:rFonts w:ascii="Aptos" w:hAnsi="Aptos"/>
              </w:rPr>
            </w:pPr>
            <w:r w:rsidRPr="00C162B2">
              <w:rPr>
                <w:rFonts w:ascii="Aptos" w:hAnsi="Aptos"/>
                <w:b/>
                <w:sz w:val="16"/>
              </w:rPr>
              <w:t>Téma</w:t>
            </w:r>
          </w:p>
        </w:tc>
        <w:tc>
          <w:tcPr>
            <w:tcW w:w="5102" w:type="dxa"/>
            <w:shd w:val="clear" w:color="auto" w:fill="D9E1F2"/>
            <w:tcMar>
              <w:top w:w="65" w:type="dxa"/>
              <w:left w:w="65" w:type="dxa"/>
              <w:bottom w:w="65" w:type="dxa"/>
              <w:right w:w="65" w:type="dxa"/>
            </w:tcMar>
            <w:vAlign w:val="center"/>
          </w:tcPr>
          <w:p w14:paraId="52398306" w14:textId="77777777" w:rsidR="00977118" w:rsidRPr="00C162B2" w:rsidRDefault="00000000">
            <w:pPr>
              <w:jc w:val="center"/>
              <w:rPr>
                <w:rFonts w:ascii="Aptos" w:hAnsi="Aptos"/>
              </w:rPr>
            </w:pPr>
            <w:r w:rsidRPr="00C162B2">
              <w:rPr>
                <w:rFonts w:ascii="Aptos" w:hAnsi="Aptos"/>
                <w:b/>
                <w:sz w:val="16"/>
              </w:rPr>
              <w:t>Podrobnější informace / anotace</w:t>
            </w:r>
          </w:p>
        </w:tc>
        <w:tc>
          <w:tcPr>
            <w:tcW w:w="907" w:type="dxa"/>
            <w:shd w:val="clear" w:color="auto" w:fill="D9E1F2"/>
            <w:tcMar>
              <w:top w:w="65" w:type="dxa"/>
              <w:left w:w="65" w:type="dxa"/>
              <w:bottom w:w="65" w:type="dxa"/>
              <w:right w:w="65" w:type="dxa"/>
            </w:tcMar>
            <w:vAlign w:val="center"/>
          </w:tcPr>
          <w:p w14:paraId="03644D82" w14:textId="77777777" w:rsidR="00977118" w:rsidRPr="00C162B2" w:rsidRDefault="00000000">
            <w:pPr>
              <w:jc w:val="center"/>
              <w:rPr>
                <w:rFonts w:ascii="Aptos" w:hAnsi="Aptos"/>
              </w:rPr>
            </w:pPr>
            <w:r w:rsidRPr="00C162B2">
              <w:rPr>
                <w:rFonts w:ascii="Aptos" w:hAnsi="Aptos"/>
                <w:b/>
                <w:sz w:val="16"/>
              </w:rPr>
              <w:t>Počet studentů</w:t>
            </w:r>
          </w:p>
        </w:tc>
        <w:tc>
          <w:tcPr>
            <w:tcW w:w="3458" w:type="dxa"/>
            <w:shd w:val="clear" w:color="auto" w:fill="D9E1F2"/>
            <w:tcMar>
              <w:top w:w="65" w:type="dxa"/>
              <w:left w:w="65" w:type="dxa"/>
              <w:bottom w:w="65" w:type="dxa"/>
              <w:right w:w="65" w:type="dxa"/>
            </w:tcMar>
            <w:vAlign w:val="center"/>
          </w:tcPr>
          <w:p w14:paraId="39FE1CEA" w14:textId="77777777" w:rsidR="00977118" w:rsidRPr="00C162B2" w:rsidRDefault="00000000">
            <w:pPr>
              <w:jc w:val="center"/>
              <w:rPr>
                <w:rFonts w:ascii="Aptos" w:hAnsi="Aptos"/>
              </w:rPr>
            </w:pPr>
            <w:r w:rsidRPr="00C162B2">
              <w:rPr>
                <w:rFonts w:ascii="Aptos" w:hAnsi="Aptos"/>
                <w:b/>
                <w:sz w:val="16"/>
              </w:rPr>
              <w:t>Školitel / kontakt / pracoviště</w:t>
            </w:r>
          </w:p>
        </w:tc>
      </w:tr>
      <w:tr w:rsidR="00977118" w:rsidRPr="00C162B2" w14:paraId="3DB459BE" w14:textId="77777777">
        <w:trPr>
          <w:jc w:val="center"/>
        </w:trPr>
        <w:tc>
          <w:tcPr>
            <w:tcW w:w="510" w:type="dxa"/>
            <w:tcMar>
              <w:top w:w="65" w:type="dxa"/>
              <w:left w:w="65" w:type="dxa"/>
              <w:bottom w:w="65" w:type="dxa"/>
              <w:right w:w="65" w:type="dxa"/>
            </w:tcMar>
          </w:tcPr>
          <w:p w14:paraId="1D620CF3" w14:textId="77777777" w:rsidR="00977118" w:rsidRPr="00C162B2" w:rsidRDefault="00000000">
            <w:pPr>
              <w:rPr>
                <w:rFonts w:ascii="Aptos" w:hAnsi="Aptos"/>
              </w:rPr>
            </w:pPr>
            <w:r w:rsidRPr="00C162B2">
              <w:rPr>
                <w:rFonts w:ascii="Aptos" w:hAnsi="Aptos"/>
                <w:sz w:val="16"/>
              </w:rPr>
              <w:t>1</w:t>
            </w:r>
          </w:p>
        </w:tc>
        <w:tc>
          <w:tcPr>
            <w:tcW w:w="2324" w:type="dxa"/>
            <w:tcMar>
              <w:top w:w="65" w:type="dxa"/>
              <w:left w:w="65" w:type="dxa"/>
              <w:bottom w:w="65" w:type="dxa"/>
              <w:right w:w="65" w:type="dxa"/>
            </w:tcMar>
          </w:tcPr>
          <w:p w14:paraId="559784EB" w14:textId="77777777" w:rsidR="00977118" w:rsidRPr="00C162B2" w:rsidRDefault="00000000">
            <w:pPr>
              <w:rPr>
                <w:rFonts w:ascii="Aptos" w:hAnsi="Aptos"/>
                <w:lang w:val="fr-FR"/>
              </w:rPr>
            </w:pPr>
            <w:r w:rsidRPr="00C162B2">
              <w:rPr>
                <w:rFonts w:ascii="Aptos" w:hAnsi="Aptos"/>
                <w:sz w:val="16"/>
                <w:lang w:val="fr-FR"/>
              </w:rPr>
              <w:t>Filozofie, politologie a ostatní humanitní a společenskovědní obory</w:t>
            </w:r>
          </w:p>
        </w:tc>
        <w:tc>
          <w:tcPr>
            <w:tcW w:w="3175" w:type="dxa"/>
            <w:tcMar>
              <w:top w:w="65" w:type="dxa"/>
              <w:left w:w="65" w:type="dxa"/>
              <w:bottom w:w="65" w:type="dxa"/>
              <w:right w:w="65" w:type="dxa"/>
            </w:tcMar>
          </w:tcPr>
          <w:p w14:paraId="30D2FF84" w14:textId="77777777" w:rsidR="00977118" w:rsidRPr="00C162B2" w:rsidRDefault="00000000">
            <w:pPr>
              <w:rPr>
                <w:rFonts w:ascii="Aptos" w:hAnsi="Aptos"/>
                <w:lang w:val="fr-FR"/>
              </w:rPr>
            </w:pPr>
            <w:r w:rsidRPr="00C162B2">
              <w:rPr>
                <w:rFonts w:ascii="Aptos" w:hAnsi="Aptos"/>
                <w:sz w:val="16"/>
                <w:lang w:val="fr-FR"/>
              </w:rPr>
              <w:t>Analýza letecké techniky a strategií boje využívaných v leteckých operacích na Blízkém východě v 21. století</w:t>
            </w:r>
          </w:p>
        </w:tc>
        <w:tc>
          <w:tcPr>
            <w:tcW w:w="5102" w:type="dxa"/>
            <w:tcMar>
              <w:top w:w="65" w:type="dxa"/>
              <w:left w:w="65" w:type="dxa"/>
              <w:bottom w:w="65" w:type="dxa"/>
              <w:right w:w="65" w:type="dxa"/>
            </w:tcMar>
          </w:tcPr>
          <w:p w14:paraId="29A1441F" w14:textId="77777777" w:rsidR="00977118" w:rsidRPr="00C162B2" w:rsidRDefault="00000000">
            <w:pPr>
              <w:rPr>
                <w:rFonts w:ascii="Aptos" w:hAnsi="Aptos"/>
                <w:lang w:val="fr-FR"/>
              </w:rPr>
            </w:pPr>
            <w:r w:rsidRPr="00C162B2">
              <w:rPr>
                <w:rFonts w:ascii="Aptos" w:hAnsi="Aptos"/>
                <w:sz w:val="16"/>
                <w:lang w:val="fr-FR"/>
              </w:rPr>
              <w:t>Cílem práce je provedení analýzy používané letecké techniky ve vybraných konfliktech</w:t>
            </w:r>
          </w:p>
        </w:tc>
        <w:tc>
          <w:tcPr>
            <w:tcW w:w="907" w:type="dxa"/>
            <w:tcMar>
              <w:top w:w="65" w:type="dxa"/>
              <w:left w:w="65" w:type="dxa"/>
              <w:bottom w:w="65" w:type="dxa"/>
              <w:right w:w="65" w:type="dxa"/>
            </w:tcMar>
          </w:tcPr>
          <w:p w14:paraId="2ABF1295" w14:textId="77777777" w:rsidR="00977118" w:rsidRPr="00C162B2" w:rsidRDefault="00000000">
            <w:pPr>
              <w:rPr>
                <w:rFonts w:ascii="Aptos" w:hAnsi="Aptos"/>
              </w:rPr>
            </w:pPr>
            <w:r w:rsidRPr="00C162B2">
              <w:rPr>
                <w:rFonts w:ascii="Aptos" w:hAnsi="Aptos"/>
                <w:sz w:val="16"/>
              </w:rPr>
              <w:t>—</w:t>
            </w:r>
          </w:p>
        </w:tc>
        <w:tc>
          <w:tcPr>
            <w:tcW w:w="3458" w:type="dxa"/>
            <w:tcMar>
              <w:top w:w="65" w:type="dxa"/>
              <w:left w:w="65" w:type="dxa"/>
              <w:bottom w:w="65" w:type="dxa"/>
              <w:right w:w="65" w:type="dxa"/>
            </w:tcMar>
          </w:tcPr>
          <w:p w14:paraId="7F38B63E" w14:textId="77777777" w:rsidR="00977118" w:rsidRPr="00C162B2" w:rsidRDefault="00000000">
            <w:pPr>
              <w:rPr>
                <w:rFonts w:ascii="Aptos" w:hAnsi="Aptos"/>
              </w:rPr>
            </w:pPr>
            <w:r w:rsidRPr="00C162B2">
              <w:rPr>
                <w:rFonts w:ascii="Aptos" w:hAnsi="Aptos"/>
                <w:b/>
                <w:sz w:val="16"/>
              </w:rPr>
              <w:t>mjr. Ing. Pavlína Engelová</w:t>
            </w:r>
            <w:r w:rsidRPr="00C162B2">
              <w:rPr>
                <w:rFonts w:ascii="Aptos" w:hAnsi="Aptos"/>
                <w:sz w:val="16"/>
              </w:rPr>
              <w:br/>
            </w:r>
            <w:r w:rsidRPr="00C162B2">
              <w:rPr>
                <w:rFonts w:ascii="Aptos" w:hAnsi="Aptos"/>
                <w:i/>
                <w:sz w:val="16"/>
              </w:rPr>
              <w:t>Katedra letectva</w:t>
            </w:r>
          </w:p>
        </w:tc>
      </w:tr>
      <w:tr w:rsidR="00977118" w:rsidRPr="00C162B2" w14:paraId="13E3D233" w14:textId="77777777">
        <w:trPr>
          <w:jc w:val="center"/>
        </w:trPr>
        <w:tc>
          <w:tcPr>
            <w:tcW w:w="510" w:type="dxa"/>
            <w:tcMar>
              <w:top w:w="65" w:type="dxa"/>
              <w:left w:w="65" w:type="dxa"/>
              <w:bottom w:w="65" w:type="dxa"/>
              <w:right w:w="65" w:type="dxa"/>
            </w:tcMar>
          </w:tcPr>
          <w:p w14:paraId="4AE3932F" w14:textId="77777777" w:rsidR="00977118" w:rsidRPr="00C162B2" w:rsidRDefault="00000000">
            <w:pPr>
              <w:rPr>
                <w:rFonts w:ascii="Aptos" w:hAnsi="Aptos"/>
              </w:rPr>
            </w:pPr>
            <w:r w:rsidRPr="00C162B2">
              <w:rPr>
                <w:rFonts w:ascii="Aptos" w:hAnsi="Aptos"/>
                <w:sz w:val="16"/>
              </w:rPr>
              <w:t>2</w:t>
            </w:r>
          </w:p>
        </w:tc>
        <w:tc>
          <w:tcPr>
            <w:tcW w:w="2324" w:type="dxa"/>
            <w:tcMar>
              <w:top w:w="65" w:type="dxa"/>
              <w:left w:w="65" w:type="dxa"/>
              <w:bottom w:w="65" w:type="dxa"/>
              <w:right w:w="65" w:type="dxa"/>
            </w:tcMar>
          </w:tcPr>
          <w:p w14:paraId="17923EA7" w14:textId="77777777" w:rsidR="00977118" w:rsidRPr="00C162B2" w:rsidRDefault="00000000">
            <w:pPr>
              <w:rPr>
                <w:rFonts w:ascii="Aptos" w:hAnsi="Aptos"/>
              </w:rPr>
            </w:pPr>
            <w:r w:rsidRPr="00C162B2">
              <w:rPr>
                <w:rFonts w:ascii="Aptos" w:hAnsi="Aptos"/>
                <w:sz w:val="16"/>
              </w:rPr>
              <w:t>Elektrotechnika, elektronika a telekomunikace</w:t>
            </w:r>
          </w:p>
        </w:tc>
        <w:tc>
          <w:tcPr>
            <w:tcW w:w="3175" w:type="dxa"/>
            <w:tcMar>
              <w:top w:w="65" w:type="dxa"/>
              <w:left w:w="65" w:type="dxa"/>
              <w:bottom w:w="65" w:type="dxa"/>
              <w:right w:w="65" w:type="dxa"/>
            </w:tcMar>
          </w:tcPr>
          <w:p w14:paraId="607A5892" w14:textId="77777777" w:rsidR="00977118" w:rsidRPr="00C162B2" w:rsidRDefault="00000000">
            <w:pPr>
              <w:rPr>
                <w:rFonts w:ascii="Aptos" w:hAnsi="Aptos"/>
              </w:rPr>
            </w:pPr>
            <w:r w:rsidRPr="00C162B2">
              <w:rPr>
                <w:rFonts w:ascii="Aptos" w:hAnsi="Aptos"/>
                <w:sz w:val="16"/>
              </w:rPr>
              <w:t>Návrh a konstrukce kompaktního mobilního průzkumného robota</w:t>
            </w:r>
          </w:p>
        </w:tc>
        <w:tc>
          <w:tcPr>
            <w:tcW w:w="5102" w:type="dxa"/>
            <w:tcMar>
              <w:top w:w="65" w:type="dxa"/>
              <w:left w:w="65" w:type="dxa"/>
              <w:bottom w:w="65" w:type="dxa"/>
              <w:right w:w="65" w:type="dxa"/>
            </w:tcMar>
          </w:tcPr>
          <w:p w14:paraId="50A4B2F4" w14:textId="77777777" w:rsidR="00977118" w:rsidRPr="00C162B2" w:rsidRDefault="00000000">
            <w:pPr>
              <w:rPr>
                <w:rFonts w:ascii="Aptos" w:hAnsi="Aptos"/>
              </w:rPr>
            </w:pPr>
            <w:r w:rsidRPr="00C162B2">
              <w:rPr>
                <w:rFonts w:ascii="Aptos" w:hAnsi="Aptos"/>
                <w:sz w:val="16"/>
              </w:rPr>
              <w:t>Cílem projektu je navrhnout a vytvořit funkční prototyp kompaktního mobilního robota určeného pro průzkum a monitorování prostředí.</w:t>
            </w:r>
          </w:p>
        </w:tc>
        <w:tc>
          <w:tcPr>
            <w:tcW w:w="907" w:type="dxa"/>
            <w:tcMar>
              <w:top w:w="65" w:type="dxa"/>
              <w:left w:w="65" w:type="dxa"/>
              <w:bottom w:w="65" w:type="dxa"/>
              <w:right w:w="65" w:type="dxa"/>
            </w:tcMar>
          </w:tcPr>
          <w:p w14:paraId="59721348" w14:textId="77777777" w:rsidR="00977118" w:rsidRPr="00C162B2" w:rsidRDefault="00000000">
            <w:pPr>
              <w:rPr>
                <w:rFonts w:ascii="Aptos" w:hAnsi="Aptos"/>
              </w:rPr>
            </w:pPr>
            <w:r w:rsidRPr="00C162B2">
              <w:rPr>
                <w:rFonts w:ascii="Aptos" w:hAnsi="Aptos"/>
                <w:sz w:val="16"/>
              </w:rPr>
              <w:t>—</w:t>
            </w:r>
          </w:p>
        </w:tc>
        <w:tc>
          <w:tcPr>
            <w:tcW w:w="3458" w:type="dxa"/>
            <w:tcMar>
              <w:top w:w="65" w:type="dxa"/>
              <w:left w:w="65" w:type="dxa"/>
              <w:bottom w:w="65" w:type="dxa"/>
              <w:right w:w="65" w:type="dxa"/>
            </w:tcMar>
          </w:tcPr>
          <w:p w14:paraId="085A866E" w14:textId="77777777" w:rsidR="00977118" w:rsidRPr="00C162B2" w:rsidRDefault="00000000">
            <w:pPr>
              <w:rPr>
                <w:rFonts w:ascii="Aptos" w:hAnsi="Aptos"/>
              </w:rPr>
            </w:pPr>
            <w:r w:rsidRPr="00C162B2">
              <w:rPr>
                <w:rFonts w:ascii="Aptos" w:hAnsi="Aptos"/>
                <w:b/>
                <w:sz w:val="16"/>
              </w:rPr>
              <w:t>doc. Ing. Jan Mazal, Ph.D.</w:t>
            </w:r>
            <w:r w:rsidRPr="00C162B2">
              <w:rPr>
                <w:rFonts w:ascii="Aptos" w:hAnsi="Aptos"/>
                <w:sz w:val="16"/>
              </w:rPr>
              <w:br/>
            </w:r>
            <w:r w:rsidRPr="00C162B2">
              <w:rPr>
                <w:rFonts w:ascii="Aptos" w:hAnsi="Aptos"/>
                <w:i/>
                <w:sz w:val="16"/>
              </w:rPr>
              <w:t>Katedra vojenské robotiky</w:t>
            </w:r>
          </w:p>
        </w:tc>
      </w:tr>
      <w:tr w:rsidR="00977118" w:rsidRPr="00C162B2" w14:paraId="0060358A" w14:textId="77777777">
        <w:trPr>
          <w:jc w:val="center"/>
        </w:trPr>
        <w:tc>
          <w:tcPr>
            <w:tcW w:w="510" w:type="dxa"/>
            <w:tcMar>
              <w:top w:w="65" w:type="dxa"/>
              <w:left w:w="65" w:type="dxa"/>
              <w:bottom w:w="65" w:type="dxa"/>
              <w:right w:w="65" w:type="dxa"/>
            </w:tcMar>
          </w:tcPr>
          <w:p w14:paraId="2603B6C3" w14:textId="77777777" w:rsidR="00977118" w:rsidRPr="00C162B2" w:rsidRDefault="00000000">
            <w:pPr>
              <w:rPr>
                <w:rFonts w:ascii="Aptos" w:hAnsi="Aptos"/>
              </w:rPr>
            </w:pPr>
            <w:r w:rsidRPr="00C162B2">
              <w:rPr>
                <w:rFonts w:ascii="Aptos" w:hAnsi="Aptos"/>
                <w:sz w:val="16"/>
              </w:rPr>
              <w:t>3</w:t>
            </w:r>
          </w:p>
        </w:tc>
        <w:tc>
          <w:tcPr>
            <w:tcW w:w="2324" w:type="dxa"/>
            <w:tcMar>
              <w:top w:w="65" w:type="dxa"/>
              <w:left w:w="65" w:type="dxa"/>
              <w:bottom w:w="65" w:type="dxa"/>
              <w:right w:w="65" w:type="dxa"/>
            </w:tcMar>
          </w:tcPr>
          <w:p w14:paraId="77870E35" w14:textId="77777777" w:rsidR="00977118" w:rsidRPr="00C162B2" w:rsidRDefault="00000000">
            <w:pPr>
              <w:rPr>
                <w:rFonts w:ascii="Aptos" w:hAnsi="Aptos"/>
              </w:rPr>
            </w:pPr>
            <w:r w:rsidRPr="00C162B2">
              <w:rPr>
                <w:rFonts w:ascii="Aptos" w:hAnsi="Aptos"/>
                <w:sz w:val="16"/>
              </w:rPr>
              <w:t>Elektrotechnika, elektronika a telekomunikace</w:t>
            </w:r>
          </w:p>
        </w:tc>
        <w:tc>
          <w:tcPr>
            <w:tcW w:w="3175" w:type="dxa"/>
            <w:tcMar>
              <w:top w:w="65" w:type="dxa"/>
              <w:left w:w="65" w:type="dxa"/>
              <w:bottom w:w="65" w:type="dxa"/>
              <w:right w:w="65" w:type="dxa"/>
            </w:tcMar>
          </w:tcPr>
          <w:p w14:paraId="13391060" w14:textId="77777777" w:rsidR="00977118" w:rsidRPr="00C162B2" w:rsidRDefault="00000000">
            <w:pPr>
              <w:rPr>
                <w:rFonts w:ascii="Aptos" w:hAnsi="Aptos"/>
              </w:rPr>
            </w:pPr>
            <w:r w:rsidRPr="00C162B2">
              <w:rPr>
                <w:rFonts w:ascii="Aptos" w:hAnsi="Aptos"/>
                <w:sz w:val="16"/>
              </w:rPr>
              <w:t>Optická vlákna: jak světlo přenáší internetové rychlosti budoucnosti</w:t>
            </w:r>
          </w:p>
        </w:tc>
        <w:tc>
          <w:tcPr>
            <w:tcW w:w="5102" w:type="dxa"/>
            <w:tcMar>
              <w:top w:w="65" w:type="dxa"/>
              <w:left w:w="65" w:type="dxa"/>
              <w:bottom w:w="65" w:type="dxa"/>
              <w:right w:w="65" w:type="dxa"/>
            </w:tcMar>
          </w:tcPr>
          <w:p w14:paraId="0F35F5F0" w14:textId="77777777" w:rsidR="00977118" w:rsidRPr="00C162B2" w:rsidRDefault="00000000">
            <w:pPr>
              <w:rPr>
                <w:rFonts w:ascii="Aptos" w:hAnsi="Aptos"/>
              </w:rPr>
            </w:pPr>
            <w:r w:rsidRPr="00C162B2">
              <w:rPr>
                <w:rFonts w:ascii="Aptos" w:hAnsi="Aptos"/>
                <w:sz w:val="16"/>
              </w:rPr>
              <w:t>Cílem práce je vytvoření modelu optického vlákna pro přenos vysokorychlostní přenos dat</w:t>
            </w:r>
          </w:p>
        </w:tc>
        <w:tc>
          <w:tcPr>
            <w:tcW w:w="907" w:type="dxa"/>
            <w:tcMar>
              <w:top w:w="65" w:type="dxa"/>
              <w:left w:w="65" w:type="dxa"/>
              <w:bottom w:w="65" w:type="dxa"/>
              <w:right w:w="65" w:type="dxa"/>
            </w:tcMar>
          </w:tcPr>
          <w:p w14:paraId="2428C178" w14:textId="77777777" w:rsidR="00977118" w:rsidRPr="00C162B2" w:rsidRDefault="00000000">
            <w:pPr>
              <w:rPr>
                <w:rFonts w:ascii="Aptos" w:hAnsi="Aptos"/>
              </w:rPr>
            </w:pPr>
            <w:r w:rsidRPr="00C162B2">
              <w:rPr>
                <w:rFonts w:ascii="Aptos" w:hAnsi="Aptos"/>
                <w:sz w:val="16"/>
              </w:rPr>
              <w:t>—</w:t>
            </w:r>
          </w:p>
        </w:tc>
        <w:tc>
          <w:tcPr>
            <w:tcW w:w="3458" w:type="dxa"/>
            <w:tcMar>
              <w:top w:w="65" w:type="dxa"/>
              <w:left w:w="65" w:type="dxa"/>
              <w:bottom w:w="65" w:type="dxa"/>
              <w:right w:w="65" w:type="dxa"/>
            </w:tcMar>
          </w:tcPr>
          <w:p w14:paraId="4A92E4CC" w14:textId="77777777" w:rsidR="00977118" w:rsidRPr="00C162B2" w:rsidRDefault="00000000">
            <w:pPr>
              <w:rPr>
                <w:rFonts w:ascii="Aptos" w:hAnsi="Aptos"/>
              </w:rPr>
            </w:pPr>
            <w:r w:rsidRPr="00C162B2">
              <w:rPr>
                <w:rFonts w:ascii="Aptos" w:hAnsi="Aptos"/>
                <w:b/>
                <w:sz w:val="16"/>
              </w:rPr>
              <w:t>doc. Ing. Martin Kyselák, Ph.D.</w:t>
            </w:r>
            <w:r w:rsidRPr="00C162B2">
              <w:rPr>
                <w:rFonts w:ascii="Aptos" w:hAnsi="Aptos"/>
                <w:sz w:val="16"/>
              </w:rPr>
              <w:br/>
            </w:r>
            <w:r w:rsidRPr="00C162B2">
              <w:rPr>
                <w:rFonts w:ascii="Aptos" w:hAnsi="Aptos"/>
                <w:i/>
                <w:sz w:val="16"/>
              </w:rPr>
              <w:t>Katedra elektrotechniky</w:t>
            </w:r>
          </w:p>
        </w:tc>
      </w:tr>
      <w:tr w:rsidR="00977118" w:rsidRPr="00C162B2" w14:paraId="79634694" w14:textId="77777777">
        <w:trPr>
          <w:jc w:val="center"/>
        </w:trPr>
        <w:tc>
          <w:tcPr>
            <w:tcW w:w="510" w:type="dxa"/>
            <w:tcMar>
              <w:top w:w="65" w:type="dxa"/>
              <w:left w:w="65" w:type="dxa"/>
              <w:bottom w:w="65" w:type="dxa"/>
              <w:right w:w="65" w:type="dxa"/>
            </w:tcMar>
          </w:tcPr>
          <w:p w14:paraId="05F290EE" w14:textId="77777777" w:rsidR="00977118" w:rsidRPr="00C162B2" w:rsidRDefault="00000000">
            <w:pPr>
              <w:rPr>
                <w:rFonts w:ascii="Aptos" w:hAnsi="Aptos"/>
              </w:rPr>
            </w:pPr>
            <w:r w:rsidRPr="00C162B2">
              <w:rPr>
                <w:rFonts w:ascii="Aptos" w:hAnsi="Aptos"/>
                <w:sz w:val="16"/>
              </w:rPr>
              <w:t>4</w:t>
            </w:r>
          </w:p>
        </w:tc>
        <w:tc>
          <w:tcPr>
            <w:tcW w:w="2324" w:type="dxa"/>
            <w:tcMar>
              <w:top w:w="65" w:type="dxa"/>
              <w:left w:w="65" w:type="dxa"/>
              <w:bottom w:w="65" w:type="dxa"/>
              <w:right w:w="65" w:type="dxa"/>
            </w:tcMar>
          </w:tcPr>
          <w:p w14:paraId="45AEAADE" w14:textId="77777777" w:rsidR="00977118" w:rsidRPr="00C162B2" w:rsidRDefault="00000000">
            <w:pPr>
              <w:rPr>
                <w:rFonts w:ascii="Aptos" w:hAnsi="Aptos"/>
              </w:rPr>
            </w:pPr>
            <w:r w:rsidRPr="00C162B2">
              <w:rPr>
                <w:rFonts w:ascii="Aptos" w:hAnsi="Aptos"/>
                <w:sz w:val="16"/>
              </w:rPr>
              <w:t>Elektrotechnika, elektronika a telekomunikace</w:t>
            </w:r>
          </w:p>
        </w:tc>
        <w:tc>
          <w:tcPr>
            <w:tcW w:w="3175" w:type="dxa"/>
            <w:tcMar>
              <w:top w:w="65" w:type="dxa"/>
              <w:left w:w="65" w:type="dxa"/>
              <w:bottom w:w="65" w:type="dxa"/>
              <w:right w:w="65" w:type="dxa"/>
            </w:tcMar>
          </w:tcPr>
          <w:p w14:paraId="58DDD588" w14:textId="77777777" w:rsidR="00977118" w:rsidRPr="00C162B2" w:rsidRDefault="00000000">
            <w:pPr>
              <w:rPr>
                <w:rFonts w:ascii="Aptos" w:hAnsi="Aptos"/>
                <w:lang w:val="fr-FR"/>
              </w:rPr>
            </w:pPr>
            <w:r w:rsidRPr="00C162B2">
              <w:rPr>
                <w:rFonts w:ascii="Aptos" w:hAnsi="Aptos"/>
                <w:sz w:val="16"/>
                <w:lang w:val="fr-FR"/>
              </w:rPr>
              <w:t>Využití 3D tisku v anténní technice</w:t>
            </w:r>
          </w:p>
        </w:tc>
        <w:tc>
          <w:tcPr>
            <w:tcW w:w="5102" w:type="dxa"/>
            <w:tcMar>
              <w:top w:w="65" w:type="dxa"/>
              <w:left w:w="65" w:type="dxa"/>
              <w:bottom w:w="65" w:type="dxa"/>
              <w:right w:w="65" w:type="dxa"/>
            </w:tcMar>
          </w:tcPr>
          <w:p w14:paraId="5155B605" w14:textId="77777777" w:rsidR="00977118" w:rsidRPr="00C162B2" w:rsidRDefault="00000000">
            <w:pPr>
              <w:rPr>
                <w:rFonts w:ascii="Aptos" w:hAnsi="Aptos"/>
              </w:rPr>
            </w:pPr>
            <w:r w:rsidRPr="00C162B2">
              <w:rPr>
                <w:rFonts w:ascii="Aptos" w:hAnsi="Aptos"/>
                <w:sz w:val="16"/>
                <w:lang w:val="fr-FR"/>
              </w:rPr>
              <w:t xml:space="preserve">Cílem projektu je návrh antény pro 5 GHz a její realizace pomocí 3D tisku. </w:t>
            </w:r>
            <w:proofErr w:type="spellStart"/>
            <w:r w:rsidRPr="00C162B2">
              <w:rPr>
                <w:rFonts w:ascii="Aptos" w:hAnsi="Aptos"/>
                <w:sz w:val="16"/>
              </w:rPr>
              <w:t>Vyrobená</w:t>
            </w:r>
            <w:proofErr w:type="spellEnd"/>
            <w:r w:rsidRPr="00C162B2">
              <w:rPr>
                <w:rFonts w:ascii="Aptos" w:hAnsi="Aptos"/>
                <w:sz w:val="16"/>
              </w:rPr>
              <w:t xml:space="preserve"> </w:t>
            </w:r>
            <w:proofErr w:type="spellStart"/>
            <w:r w:rsidRPr="00C162B2">
              <w:rPr>
                <w:rFonts w:ascii="Aptos" w:hAnsi="Aptos"/>
                <w:sz w:val="16"/>
              </w:rPr>
              <w:t>anténa</w:t>
            </w:r>
            <w:proofErr w:type="spellEnd"/>
            <w:r w:rsidRPr="00C162B2">
              <w:rPr>
                <w:rFonts w:ascii="Aptos" w:hAnsi="Aptos"/>
                <w:sz w:val="16"/>
              </w:rPr>
              <w:t xml:space="preserve"> </w:t>
            </w:r>
            <w:proofErr w:type="spellStart"/>
            <w:r w:rsidRPr="00C162B2">
              <w:rPr>
                <w:rFonts w:ascii="Aptos" w:hAnsi="Aptos"/>
                <w:sz w:val="16"/>
              </w:rPr>
              <w:t>bude</w:t>
            </w:r>
            <w:proofErr w:type="spellEnd"/>
            <w:r w:rsidRPr="00C162B2">
              <w:rPr>
                <w:rFonts w:ascii="Aptos" w:hAnsi="Aptos"/>
                <w:sz w:val="16"/>
              </w:rPr>
              <w:t xml:space="preserve"> </w:t>
            </w:r>
            <w:proofErr w:type="spellStart"/>
            <w:r w:rsidRPr="00C162B2">
              <w:rPr>
                <w:rFonts w:ascii="Aptos" w:hAnsi="Aptos"/>
                <w:sz w:val="16"/>
              </w:rPr>
              <w:t>následně</w:t>
            </w:r>
            <w:proofErr w:type="spellEnd"/>
            <w:r w:rsidRPr="00C162B2">
              <w:rPr>
                <w:rFonts w:ascii="Aptos" w:hAnsi="Aptos"/>
                <w:sz w:val="16"/>
              </w:rPr>
              <w:t xml:space="preserve"> změřena v anechoické komoře.</w:t>
            </w:r>
          </w:p>
        </w:tc>
        <w:tc>
          <w:tcPr>
            <w:tcW w:w="907" w:type="dxa"/>
            <w:tcMar>
              <w:top w:w="65" w:type="dxa"/>
              <w:left w:w="65" w:type="dxa"/>
              <w:bottom w:w="65" w:type="dxa"/>
              <w:right w:w="65" w:type="dxa"/>
            </w:tcMar>
          </w:tcPr>
          <w:p w14:paraId="6034C212" w14:textId="77777777" w:rsidR="00977118" w:rsidRPr="00C162B2" w:rsidRDefault="00000000">
            <w:pPr>
              <w:rPr>
                <w:rFonts w:ascii="Aptos" w:hAnsi="Aptos"/>
              </w:rPr>
            </w:pPr>
            <w:r w:rsidRPr="00C162B2">
              <w:rPr>
                <w:rFonts w:ascii="Aptos" w:hAnsi="Aptos"/>
                <w:sz w:val="16"/>
              </w:rPr>
              <w:t>—</w:t>
            </w:r>
          </w:p>
        </w:tc>
        <w:tc>
          <w:tcPr>
            <w:tcW w:w="3458" w:type="dxa"/>
            <w:tcMar>
              <w:top w:w="65" w:type="dxa"/>
              <w:left w:w="65" w:type="dxa"/>
              <w:bottom w:w="65" w:type="dxa"/>
              <w:right w:w="65" w:type="dxa"/>
            </w:tcMar>
          </w:tcPr>
          <w:p w14:paraId="630607BA" w14:textId="77777777" w:rsidR="00977118" w:rsidRPr="00C162B2" w:rsidRDefault="00000000">
            <w:pPr>
              <w:rPr>
                <w:rFonts w:ascii="Aptos" w:hAnsi="Aptos"/>
              </w:rPr>
            </w:pPr>
            <w:r w:rsidRPr="00C162B2">
              <w:rPr>
                <w:rFonts w:ascii="Aptos" w:hAnsi="Aptos"/>
                <w:b/>
                <w:sz w:val="16"/>
              </w:rPr>
              <w:t>Ing. Jana Olivová, Ph.D.</w:t>
            </w:r>
            <w:r w:rsidRPr="00C162B2">
              <w:rPr>
                <w:rFonts w:ascii="Aptos" w:hAnsi="Aptos"/>
                <w:sz w:val="16"/>
              </w:rPr>
              <w:br/>
            </w:r>
            <w:r w:rsidRPr="00C162B2">
              <w:rPr>
                <w:rFonts w:ascii="Aptos" w:hAnsi="Aptos"/>
                <w:i/>
                <w:sz w:val="16"/>
              </w:rPr>
              <w:t>Katedra komunikačních technologií, elektronického boje a radiolokace</w:t>
            </w:r>
          </w:p>
        </w:tc>
      </w:tr>
      <w:tr w:rsidR="00977118" w:rsidRPr="00C162B2" w14:paraId="230E95CB" w14:textId="77777777">
        <w:trPr>
          <w:jc w:val="center"/>
        </w:trPr>
        <w:tc>
          <w:tcPr>
            <w:tcW w:w="510" w:type="dxa"/>
            <w:tcMar>
              <w:top w:w="65" w:type="dxa"/>
              <w:left w:w="65" w:type="dxa"/>
              <w:bottom w:w="65" w:type="dxa"/>
              <w:right w:w="65" w:type="dxa"/>
            </w:tcMar>
          </w:tcPr>
          <w:p w14:paraId="70979E10" w14:textId="77777777" w:rsidR="00977118" w:rsidRPr="00C162B2" w:rsidRDefault="00000000">
            <w:pPr>
              <w:rPr>
                <w:rFonts w:ascii="Aptos" w:hAnsi="Aptos"/>
              </w:rPr>
            </w:pPr>
            <w:r w:rsidRPr="00C162B2">
              <w:rPr>
                <w:rFonts w:ascii="Aptos" w:hAnsi="Aptos"/>
                <w:sz w:val="16"/>
              </w:rPr>
              <w:t>5</w:t>
            </w:r>
          </w:p>
        </w:tc>
        <w:tc>
          <w:tcPr>
            <w:tcW w:w="2324" w:type="dxa"/>
            <w:tcMar>
              <w:top w:w="65" w:type="dxa"/>
              <w:left w:w="65" w:type="dxa"/>
              <w:bottom w:w="65" w:type="dxa"/>
              <w:right w:w="65" w:type="dxa"/>
            </w:tcMar>
          </w:tcPr>
          <w:p w14:paraId="0397C739" w14:textId="77777777" w:rsidR="00977118" w:rsidRPr="00C162B2" w:rsidRDefault="00000000">
            <w:pPr>
              <w:rPr>
                <w:rFonts w:ascii="Aptos" w:hAnsi="Aptos"/>
              </w:rPr>
            </w:pPr>
            <w:r w:rsidRPr="00C162B2">
              <w:rPr>
                <w:rFonts w:ascii="Aptos" w:hAnsi="Aptos"/>
                <w:sz w:val="16"/>
              </w:rPr>
              <w:t>Elektrotechnika, elektronika a telekomunikace</w:t>
            </w:r>
          </w:p>
        </w:tc>
        <w:tc>
          <w:tcPr>
            <w:tcW w:w="3175" w:type="dxa"/>
            <w:tcMar>
              <w:top w:w="65" w:type="dxa"/>
              <w:left w:w="65" w:type="dxa"/>
              <w:bottom w:w="65" w:type="dxa"/>
              <w:right w:w="65" w:type="dxa"/>
            </w:tcMar>
          </w:tcPr>
          <w:p w14:paraId="70C28F79" w14:textId="77777777" w:rsidR="00977118" w:rsidRPr="00C162B2" w:rsidRDefault="00000000">
            <w:pPr>
              <w:rPr>
                <w:rFonts w:ascii="Aptos" w:hAnsi="Aptos"/>
              </w:rPr>
            </w:pPr>
            <w:r w:rsidRPr="00C162B2">
              <w:rPr>
                <w:rFonts w:ascii="Aptos" w:hAnsi="Aptos"/>
                <w:sz w:val="16"/>
              </w:rPr>
              <w:t>Mobilní systémy zabezpečení polního letiště pro vrtulníkový provoz s využitím pozemní PVO</w:t>
            </w:r>
          </w:p>
        </w:tc>
        <w:tc>
          <w:tcPr>
            <w:tcW w:w="5102" w:type="dxa"/>
            <w:tcMar>
              <w:top w:w="65" w:type="dxa"/>
              <w:left w:w="65" w:type="dxa"/>
              <w:bottom w:w="65" w:type="dxa"/>
              <w:right w:w="65" w:type="dxa"/>
            </w:tcMar>
          </w:tcPr>
          <w:p w14:paraId="730716E1" w14:textId="77777777" w:rsidR="00977118" w:rsidRPr="00C162B2" w:rsidRDefault="00000000">
            <w:pPr>
              <w:rPr>
                <w:rFonts w:ascii="Aptos" w:hAnsi="Aptos"/>
              </w:rPr>
            </w:pPr>
            <w:r w:rsidRPr="00C162B2">
              <w:rPr>
                <w:rFonts w:ascii="Aptos" w:hAnsi="Aptos"/>
                <w:sz w:val="16"/>
              </w:rPr>
              <w:t>Práce se zaměří na charakteristiku mobilních systémů určených k zabezpečení provozu vrtulníků na polním letišti a na jejich doplnění o prostředky pozemní protivzdušné obrany. Pozornost bude věnována zejména komunikačním, navigačním, světelným a dalším zabezpečovacím systémům a jejich vzájemné spolupráci s prostředky pozemní PVO. Praktická část bude zaměřena na vytvoření modelového návrhu zabezpečení polního letiště, ve kterém student názorně představí jednotlivé technické prostředky, jejich umístění a způsob jejich zapojení do systému ochrany polního letiště.</w:t>
            </w:r>
          </w:p>
        </w:tc>
        <w:tc>
          <w:tcPr>
            <w:tcW w:w="907" w:type="dxa"/>
            <w:tcMar>
              <w:top w:w="65" w:type="dxa"/>
              <w:left w:w="65" w:type="dxa"/>
              <w:bottom w:w="65" w:type="dxa"/>
              <w:right w:w="65" w:type="dxa"/>
            </w:tcMar>
          </w:tcPr>
          <w:p w14:paraId="7205B4BD" w14:textId="77777777" w:rsidR="00977118" w:rsidRPr="00C162B2" w:rsidRDefault="00000000">
            <w:pPr>
              <w:rPr>
                <w:rFonts w:ascii="Aptos" w:hAnsi="Aptos"/>
              </w:rPr>
            </w:pPr>
            <w:r w:rsidRPr="00C162B2">
              <w:rPr>
                <w:rFonts w:ascii="Aptos" w:hAnsi="Aptos"/>
                <w:sz w:val="16"/>
              </w:rPr>
              <w:t>—</w:t>
            </w:r>
          </w:p>
        </w:tc>
        <w:tc>
          <w:tcPr>
            <w:tcW w:w="3458" w:type="dxa"/>
            <w:tcMar>
              <w:top w:w="65" w:type="dxa"/>
              <w:left w:w="65" w:type="dxa"/>
              <w:bottom w:w="65" w:type="dxa"/>
              <w:right w:w="65" w:type="dxa"/>
            </w:tcMar>
          </w:tcPr>
          <w:p w14:paraId="5FF3B25D" w14:textId="77777777" w:rsidR="00977118" w:rsidRPr="00C162B2" w:rsidRDefault="00000000">
            <w:pPr>
              <w:rPr>
                <w:rFonts w:ascii="Aptos" w:hAnsi="Aptos"/>
              </w:rPr>
            </w:pPr>
            <w:r w:rsidRPr="00C162B2">
              <w:rPr>
                <w:rFonts w:ascii="Aptos" w:hAnsi="Aptos"/>
                <w:b/>
                <w:sz w:val="16"/>
              </w:rPr>
              <w:t>kpt. Ing. Oldřich Čech, Katedra protivzdušné obrany</w:t>
            </w:r>
          </w:p>
        </w:tc>
      </w:tr>
    </w:tbl>
    <w:p w14:paraId="019557D4" w14:textId="77777777" w:rsidR="00977118" w:rsidRPr="00C162B2" w:rsidRDefault="00000000">
      <w:pPr>
        <w:pStyle w:val="Nadpis1"/>
        <w:pageBreakBefore/>
        <w:spacing w:before="160" w:after="80"/>
        <w:rPr>
          <w:rFonts w:ascii="Aptos" w:hAnsi="Aptos"/>
        </w:rPr>
      </w:pPr>
      <w:r w:rsidRPr="00C162B2">
        <w:rPr>
          <w:rFonts w:ascii="Aptos" w:hAnsi="Aptos"/>
        </w:rPr>
        <w:lastRenderedPageBreak/>
        <w:t>Vojenská lékařská fakulta (VLF)</w:t>
      </w:r>
    </w:p>
    <w:p w14:paraId="595713A4" w14:textId="77777777" w:rsidR="00977118" w:rsidRPr="00C162B2" w:rsidRDefault="00000000">
      <w:pPr>
        <w:spacing w:after="80"/>
        <w:rPr>
          <w:rFonts w:ascii="Aptos" w:hAnsi="Aptos"/>
        </w:rPr>
      </w:pPr>
      <w:r w:rsidRPr="00C162B2">
        <w:rPr>
          <w:rFonts w:ascii="Aptos" w:hAnsi="Aptos"/>
        </w:rPr>
        <w:t>VLF nabízí níže uvedená témata pod vedením kpt. Mgr. Kláry Duškové, Katedra K309.</w:t>
      </w:r>
    </w:p>
    <w:tbl>
      <w:tblPr>
        <w:tblStyle w:val="Mkatabulky"/>
        <w:tblW w:w="0" w:type="auto"/>
        <w:jc w:val="center"/>
        <w:tblLayout w:type="fixed"/>
        <w:tblLook w:val="04A0" w:firstRow="1" w:lastRow="0" w:firstColumn="1" w:lastColumn="0" w:noHBand="0" w:noVBand="1"/>
      </w:tblPr>
      <w:tblGrid>
        <w:gridCol w:w="510"/>
        <w:gridCol w:w="2324"/>
        <w:gridCol w:w="3175"/>
        <w:gridCol w:w="5102"/>
        <w:gridCol w:w="907"/>
        <w:gridCol w:w="3458"/>
      </w:tblGrid>
      <w:tr w:rsidR="00977118" w:rsidRPr="00C162B2" w14:paraId="5555FF46" w14:textId="77777777">
        <w:trPr>
          <w:tblHeader/>
          <w:jc w:val="center"/>
        </w:trPr>
        <w:tc>
          <w:tcPr>
            <w:tcW w:w="510" w:type="dxa"/>
            <w:shd w:val="clear" w:color="auto" w:fill="D9E1F2"/>
            <w:tcMar>
              <w:top w:w="65" w:type="dxa"/>
              <w:left w:w="65" w:type="dxa"/>
              <w:bottom w:w="65" w:type="dxa"/>
              <w:right w:w="65" w:type="dxa"/>
            </w:tcMar>
            <w:vAlign w:val="center"/>
          </w:tcPr>
          <w:p w14:paraId="7C995A2F" w14:textId="77777777" w:rsidR="00977118" w:rsidRPr="00C162B2" w:rsidRDefault="00000000">
            <w:pPr>
              <w:jc w:val="center"/>
              <w:rPr>
                <w:rFonts w:ascii="Aptos" w:hAnsi="Aptos"/>
              </w:rPr>
            </w:pPr>
            <w:r w:rsidRPr="00C162B2">
              <w:rPr>
                <w:rFonts w:ascii="Aptos" w:hAnsi="Aptos"/>
                <w:b/>
                <w:sz w:val="16"/>
              </w:rPr>
              <w:t>P. č.</w:t>
            </w:r>
          </w:p>
        </w:tc>
        <w:tc>
          <w:tcPr>
            <w:tcW w:w="2324" w:type="dxa"/>
            <w:shd w:val="clear" w:color="auto" w:fill="D9E1F2"/>
            <w:tcMar>
              <w:top w:w="65" w:type="dxa"/>
              <w:left w:w="65" w:type="dxa"/>
              <w:bottom w:w="65" w:type="dxa"/>
              <w:right w:w="65" w:type="dxa"/>
            </w:tcMar>
            <w:vAlign w:val="center"/>
          </w:tcPr>
          <w:p w14:paraId="2225C00D" w14:textId="77777777" w:rsidR="00977118" w:rsidRPr="00C162B2" w:rsidRDefault="00000000">
            <w:pPr>
              <w:jc w:val="center"/>
              <w:rPr>
                <w:rFonts w:ascii="Aptos" w:hAnsi="Aptos"/>
              </w:rPr>
            </w:pPr>
            <w:r w:rsidRPr="00C162B2">
              <w:rPr>
                <w:rFonts w:ascii="Aptos" w:hAnsi="Aptos"/>
                <w:b/>
                <w:sz w:val="16"/>
              </w:rPr>
              <w:t>Obor SOČ</w:t>
            </w:r>
          </w:p>
        </w:tc>
        <w:tc>
          <w:tcPr>
            <w:tcW w:w="3175" w:type="dxa"/>
            <w:shd w:val="clear" w:color="auto" w:fill="D9E1F2"/>
            <w:tcMar>
              <w:top w:w="65" w:type="dxa"/>
              <w:left w:w="65" w:type="dxa"/>
              <w:bottom w:w="65" w:type="dxa"/>
              <w:right w:w="65" w:type="dxa"/>
            </w:tcMar>
            <w:vAlign w:val="center"/>
          </w:tcPr>
          <w:p w14:paraId="1D4579AF" w14:textId="77777777" w:rsidR="00977118" w:rsidRPr="00C162B2" w:rsidRDefault="00000000">
            <w:pPr>
              <w:jc w:val="center"/>
              <w:rPr>
                <w:rFonts w:ascii="Aptos" w:hAnsi="Aptos"/>
              </w:rPr>
            </w:pPr>
            <w:r w:rsidRPr="00C162B2">
              <w:rPr>
                <w:rFonts w:ascii="Aptos" w:hAnsi="Aptos"/>
                <w:b/>
                <w:sz w:val="16"/>
              </w:rPr>
              <w:t>Téma</w:t>
            </w:r>
          </w:p>
        </w:tc>
        <w:tc>
          <w:tcPr>
            <w:tcW w:w="5102" w:type="dxa"/>
            <w:shd w:val="clear" w:color="auto" w:fill="D9E1F2"/>
            <w:tcMar>
              <w:top w:w="65" w:type="dxa"/>
              <w:left w:w="65" w:type="dxa"/>
              <w:bottom w:w="65" w:type="dxa"/>
              <w:right w:w="65" w:type="dxa"/>
            </w:tcMar>
            <w:vAlign w:val="center"/>
          </w:tcPr>
          <w:p w14:paraId="0D59E294" w14:textId="77777777" w:rsidR="00977118" w:rsidRPr="00C162B2" w:rsidRDefault="00000000">
            <w:pPr>
              <w:jc w:val="center"/>
              <w:rPr>
                <w:rFonts w:ascii="Aptos" w:hAnsi="Aptos"/>
              </w:rPr>
            </w:pPr>
            <w:r w:rsidRPr="00C162B2">
              <w:rPr>
                <w:rFonts w:ascii="Aptos" w:hAnsi="Aptos"/>
                <w:b/>
                <w:sz w:val="16"/>
              </w:rPr>
              <w:t>Podrobnější informace / anotace</w:t>
            </w:r>
          </w:p>
        </w:tc>
        <w:tc>
          <w:tcPr>
            <w:tcW w:w="907" w:type="dxa"/>
            <w:shd w:val="clear" w:color="auto" w:fill="D9E1F2"/>
            <w:tcMar>
              <w:top w:w="65" w:type="dxa"/>
              <w:left w:w="65" w:type="dxa"/>
              <w:bottom w:w="65" w:type="dxa"/>
              <w:right w:w="65" w:type="dxa"/>
            </w:tcMar>
            <w:vAlign w:val="center"/>
          </w:tcPr>
          <w:p w14:paraId="4C55FD7D" w14:textId="77777777" w:rsidR="00977118" w:rsidRPr="00C162B2" w:rsidRDefault="00000000">
            <w:pPr>
              <w:jc w:val="center"/>
              <w:rPr>
                <w:rFonts w:ascii="Aptos" w:hAnsi="Aptos"/>
              </w:rPr>
            </w:pPr>
            <w:r w:rsidRPr="00C162B2">
              <w:rPr>
                <w:rFonts w:ascii="Aptos" w:hAnsi="Aptos"/>
                <w:b/>
                <w:sz w:val="16"/>
              </w:rPr>
              <w:t>Počet studentů</w:t>
            </w:r>
          </w:p>
        </w:tc>
        <w:tc>
          <w:tcPr>
            <w:tcW w:w="3458" w:type="dxa"/>
            <w:shd w:val="clear" w:color="auto" w:fill="D9E1F2"/>
            <w:tcMar>
              <w:top w:w="65" w:type="dxa"/>
              <w:left w:w="65" w:type="dxa"/>
              <w:bottom w:w="65" w:type="dxa"/>
              <w:right w:w="65" w:type="dxa"/>
            </w:tcMar>
            <w:vAlign w:val="center"/>
          </w:tcPr>
          <w:p w14:paraId="19EA8751" w14:textId="77777777" w:rsidR="00977118" w:rsidRPr="00C162B2" w:rsidRDefault="00000000">
            <w:pPr>
              <w:jc w:val="center"/>
              <w:rPr>
                <w:rFonts w:ascii="Aptos" w:hAnsi="Aptos"/>
              </w:rPr>
            </w:pPr>
            <w:r w:rsidRPr="00C162B2">
              <w:rPr>
                <w:rFonts w:ascii="Aptos" w:hAnsi="Aptos"/>
                <w:b/>
                <w:sz w:val="16"/>
              </w:rPr>
              <w:t>Školitel / kontakt / pracoviště</w:t>
            </w:r>
          </w:p>
        </w:tc>
      </w:tr>
      <w:tr w:rsidR="00977118" w:rsidRPr="00C162B2" w14:paraId="3D32C849" w14:textId="77777777">
        <w:trPr>
          <w:jc w:val="center"/>
        </w:trPr>
        <w:tc>
          <w:tcPr>
            <w:tcW w:w="510" w:type="dxa"/>
            <w:tcMar>
              <w:top w:w="65" w:type="dxa"/>
              <w:left w:w="65" w:type="dxa"/>
              <w:bottom w:w="65" w:type="dxa"/>
              <w:right w:w="65" w:type="dxa"/>
            </w:tcMar>
          </w:tcPr>
          <w:p w14:paraId="5F2EF9E4" w14:textId="77777777" w:rsidR="00977118" w:rsidRPr="00C162B2" w:rsidRDefault="00000000">
            <w:pPr>
              <w:rPr>
                <w:rFonts w:ascii="Aptos" w:hAnsi="Aptos"/>
              </w:rPr>
            </w:pPr>
            <w:r w:rsidRPr="00C162B2">
              <w:rPr>
                <w:rFonts w:ascii="Aptos" w:hAnsi="Aptos"/>
                <w:sz w:val="16"/>
              </w:rPr>
              <w:t>1</w:t>
            </w:r>
          </w:p>
        </w:tc>
        <w:tc>
          <w:tcPr>
            <w:tcW w:w="2324" w:type="dxa"/>
            <w:tcMar>
              <w:top w:w="65" w:type="dxa"/>
              <w:left w:w="65" w:type="dxa"/>
              <w:bottom w:w="65" w:type="dxa"/>
              <w:right w:w="65" w:type="dxa"/>
            </w:tcMar>
          </w:tcPr>
          <w:p w14:paraId="28359B63" w14:textId="77777777" w:rsidR="00977118" w:rsidRPr="00C162B2" w:rsidRDefault="00000000">
            <w:pPr>
              <w:rPr>
                <w:rFonts w:ascii="Aptos" w:hAnsi="Aptos"/>
              </w:rPr>
            </w:pPr>
            <w:r w:rsidRPr="00C162B2">
              <w:rPr>
                <w:rFonts w:ascii="Aptos" w:hAnsi="Aptos"/>
                <w:sz w:val="16"/>
              </w:rPr>
              <w:t>Zdravotnictví</w:t>
            </w:r>
          </w:p>
        </w:tc>
        <w:tc>
          <w:tcPr>
            <w:tcW w:w="3175" w:type="dxa"/>
            <w:tcMar>
              <w:top w:w="65" w:type="dxa"/>
              <w:left w:w="65" w:type="dxa"/>
              <w:bottom w:w="65" w:type="dxa"/>
              <w:right w:w="65" w:type="dxa"/>
            </w:tcMar>
          </w:tcPr>
          <w:p w14:paraId="2B96EC99" w14:textId="77777777" w:rsidR="00977118" w:rsidRPr="00C162B2" w:rsidRDefault="00000000">
            <w:pPr>
              <w:rPr>
                <w:rFonts w:ascii="Aptos" w:hAnsi="Aptos"/>
              </w:rPr>
            </w:pPr>
            <w:r w:rsidRPr="00C162B2">
              <w:rPr>
                <w:rFonts w:ascii="Aptos" w:hAnsi="Aptos"/>
                <w:sz w:val="16"/>
              </w:rPr>
              <w:t>Nikotinové sáčky, vape a energy drinky: jak si dospívající vnímají rizika a odkud mají informace.</w:t>
            </w:r>
          </w:p>
        </w:tc>
        <w:tc>
          <w:tcPr>
            <w:tcW w:w="5102" w:type="dxa"/>
            <w:tcMar>
              <w:top w:w="65" w:type="dxa"/>
              <w:left w:w="65" w:type="dxa"/>
              <w:bottom w:w="65" w:type="dxa"/>
              <w:right w:w="65" w:type="dxa"/>
            </w:tcMar>
          </w:tcPr>
          <w:p w14:paraId="57FF75EF" w14:textId="77777777" w:rsidR="00977118" w:rsidRPr="00C162B2" w:rsidRDefault="00000000">
            <w:pPr>
              <w:rPr>
                <w:rFonts w:ascii="Aptos" w:hAnsi="Aptos"/>
              </w:rPr>
            </w:pPr>
            <w:r w:rsidRPr="00C162B2">
              <w:rPr>
                <w:rFonts w:ascii="Aptos" w:hAnsi="Aptos"/>
                <w:sz w:val="16"/>
              </w:rPr>
              <w:t>—</w:t>
            </w:r>
          </w:p>
        </w:tc>
        <w:tc>
          <w:tcPr>
            <w:tcW w:w="907" w:type="dxa"/>
            <w:tcMar>
              <w:top w:w="65" w:type="dxa"/>
              <w:left w:w="65" w:type="dxa"/>
              <w:bottom w:w="65" w:type="dxa"/>
              <w:right w:w="65" w:type="dxa"/>
            </w:tcMar>
          </w:tcPr>
          <w:p w14:paraId="7E5C2F2E" w14:textId="77777777" w:rsidR="00977118" w:rsidRPr="00C162B2" w:rsidRDefault="00000000">
            <w:pPr>
              <w:rPr>
                <w:rFonts w:ascii="Aptos" w:hAnsi="Aptos"/>
              </w:rPr>
            </w:pPr>
            <w:r w:rsidRPr="00C162B2">
              <w:rPr>
                <w:rFonts w:ascii="Aptos" w:hAnsi="Aptos"/>
                <w:sz w:val="16"/>
              </w:rPr>
              <w:t>—</w:t>
            </w:r>
          </w:p>
        </w:tc>
        <w:tc>
          <w:tcPr>
            <w:tcW w:w="3458" w:type="dxa"/>
            <w:tcMar>
              <w:top w:w="65" w:type="dxa"/>
              <w:left w:w="65" w:type="dxa"/>
              <w:bottom w:w="65" w:type="dxa"/>
              <w:right w:w="65" w:type="dxa"/>
            </w:tcMar>
          </w:tcPr>
          <w:p w14:paraId="318B045A" w14:textId="77777777" w:rsidR="00977118" w:rsidRPr="00C162B2" w:rsidRDefault="00000000">
            <w:pPr>
              <w:rPr>
                <w:rFonts w:ascii="Aptos" w:hAnsi="Aptos"/>
              </w:rPr>
            </w:pPr>
            <w:r w:rsidRPr="00C162B2">
              <w:rPr>
                <w:rFonts w:ascii="Aptos" w:hAnsi="Aptos"/>
                <w:b/>
                <w:sz w:val="16"/>
              </w:rPr>
              <w:t>kpt. Mgr. Klára Dušková</w:t>
            </w:r>
            <w:r w:rsidRPr="00C162B2">
              <w:rPr>
                <w:rFonts w:ascii="Aptos" w:hAnsi="Aptos"/>
                <w:sz w:val="16"/>
              </w:rPr>
              <w:br/>
            </w:r>
            <w:hyperlink r:id="rId29">
              <w:r w:rsidRPr="00C162B2">
                <w:rPr>
                  <w:rFonts w:ascii="Aptos" w:hAnsi="Aptos"/>
                  <w:color w:val="0563C1"/>
                  <w:u w:val="single"/>
                </w:rPr>
                <w:t>klara.duskova@unob.cz</w:t>
              </w:r>
            </w:hyperlink>
            <w:r w:rsidRPr="00C162B2">
              <w:rPr>
                <w:rFonts w:ascii="Aptos" w:hAnsi="Aptos"/>
                <w:sz w:val="16"/>
              </w:rPr>
              <w:br/>
            </w:r>
            <w:r w:rsidRPr="00C162B2">
              <w:rPr>
                <w:rFonts w:ascii="Aptos" w:hAnsi="Aptos"/>
                <w:i/>
                <w:sz w:val="16"/>
              </w:rPr>
              <w:t>Katedra K309</w:t>
            </w:r>
          </w:p>
        </w:tc>
      </w:tr>
      <w:tr w:rsidR="00977118" w:rsidRPr="00C162B2" w14:paraId="7544CDF3" w14:textId="77777777">
        <w:trPr>
          <w:jc w:val="center"/>
        </w:trPr>
        <w:tc>
          <w:tcPr>
            <w:tcW w:w="510" w:type="dxa"/>
            <w:tcMar>
              <w:top w:w="65" w:type="dxa"/>
              <w:left w:w="65" w:type="dxa"/>
              <w:bottom w:w="65" w:type="dxa"/>
              <w:right w:w="65" w:type="dxa"/>
            </w:tcMar>
          </w:tcPr>
          <w:p w14:paraId="603A7F52" w14:textId="77777777" w:rsidR="00977118" w:rsidRPr="00C162B2" w:rsidRDefault="00000000">
            <w:pPr>
              <w:rPr>
                <w:rFonts w:ascii="Aptos" w:hAnsi="Aptos"/>
              </w:rPr>
            </w:pPr>
            <w:r w:rsidRPr="00C162B2">
              <w:rPr>
                <w:rFonts w:ascii="Aptos" w:hAnsi="Aptos"/>
                <w:sz w:val="16"/>
              </w:rPr>
              <w:t>2</w:t>
            </w:r>
          </w:p>
        </w:tc>
        <w:tc>
          <w:tcPr>
            <w:tcW w:w="2324" w:type="dxa"/>
            <w:tcMar>
              <w:top w:w="65" w:type="dxa"/>
              <w:left w:w="65" w:type="dxa"/>
              <w:bottom w:w="65" w:type="dxa"/>
              <w:right w:w="65" w:type="dxa"/>
            </w:tcMar>
          </w:tcPr>
          <w:p w14:paraId="3F334EB9" w14:textId="77777777" w:rsidR="00977118" w:rsidRPr="00C162B2" w:rsidRDefault="00000000">
            <w:pPr>
              <w:rPr>
                <w:rFonts w:ascii="Aptos" w:hAnsi="Aptos"/>
                <w:lang w:val="fr-FR"/>
              </w:rPr>
            </w:pPr>
            <w:r w:rsidRPr="00C162B2">
              <w:rPr>
                <w:rFonts w:ascii="Aptos" w:hAnsi="Aptos"/>
                <w:sz w:val="16"/>
                <w:lang w:val="fr-FR"/>
              </w:rPr>
              <w:t>Pedagogika, psychologie, sociologie a problematika volného času</w:t>
            </w:r>
          </w:p>
        </w:tc>
        <w:tc>
          <w:tcPr>
            <w:tcW w:w="3175" w:type="dxa"/>
            <w:tcMar>
              <w:top w:w="65" w:type="dxa"/>
              <w:left w:w="65" w:type="dxa"/>
              <w:bottom w:w="65" w:type="dxa"/>
              <w:right w:w="65" w:type="dxa"/>
            </w:tcMar>
          </w:tcPr>
          <w:p w14:paraId="2E5FD232" w14:textId="77777777" w:rsidR="00977118" w:rsidRPr="00C162B2" w:rsidRDefault="00000000">
            <w:pPr>
              <w:rPr>
                <w:rFonts w:ascii="Aptos" w:hAnsi="Aptos"/>
                <w:lang w:val="fr-FR"/>
              </w:rPr>
            </w:pPr>
            <w:r w:rsidRPr="00C162B2">
              <w:rPr>
                <w:rFonts w:ascii="Aptos" w:hAnsi="Aptos"/>
                <w:sz w:val="16"/>
                <w:lang w:val="fr-FR"/>
              </w:rPr>
              <w:t>Kyberšikana a sociální sítě: co dospívající za kyberšikanu považují.</w:t>
            </w:r>
          </w:p>
        </w:tc>
        <w:tc>
          <w:tcPr>
            <w:tcW w:w="5102" w:type="dxa"/>
            <w:tcMar>
              <w:top w:w="65" w:type="dxa"/>
              <w:left w:w="65" w:type="dxa"/>
              <w:bottom w:w="65" w:type="dxa"/>
              <w:right w:w="65" w:type="dxa"/>
            </w:tcMar>
          </w:tcPr>
          <w:p w14:paraId="2D0F8A7A" w14:textId="77777777" w:rsidR="00977118" w:rsidRPr="00C162B2" w:rsidRDefault="00000000">
            <w:pPr>
              <w:rPr>
                <w:rFonts w:ascii="Aptos" w:hAnsi="Aptos"/>
              </w:rPr>
            </w:pPr>
            <w:r w:rsidRPr="00C162B2">
              <w:rPr>
                <w:rFonts w:ascii="Aptos" w:hAnsi="Aptos"/>
                <w:sz w:val="16"/>
              </w:rPr>
              <w:t>—</w:t>
            </w:r>
          </w:p>
        </w:tc>
        <w:tc>
          <w:tcPr>
            <w:tcW w:w="907" w:type="dxa"/>
            <w:tcMar>
              <w:top w:w="65" w:type="dxa"/>
              <w:left w:w="65" w:type="dxa"/>
              <w:bottom w:w="65" w:type="dxa"/>
              <w:right w:w="65" w:type="dxa"/>
            </w:tcMar>
          </w:tcPr>
          <w:p w14:paraId="48403AA5" w14:textId="77777777" w:rsidR="00977118" w:rsidRPr="00C162B2" w:rsidRDefault="00000000">
            <w:pPr>
              <w:rPr>
                <w:rFonts w:ascii="Aptos" w:hAnsi="Aptos"/>
              </w:rPr>
            </w:pPr>
            <w:r w:rsidRPr="00C162B2">
              <w:rPr>
                <w:rFonts w:ascii="Aptos" w:hAnsi="Aptos"/>
                <w:sz w:val="16"/>
              </w:rPr>
              <w:t>—</w:t>
            </w:r>
          </w:p>
        </w:tc>
        <w:tc>
          <w:tcPr>
            <w:tcW w:w="3458" w:type="dxa"/>
            <w:tcMar>
              <w:top w:w="65" w:type="dxa"/>
              <w:left w:w="65" w:type="dxa"/>
              <w:bottom w:w="65" w:type="dxa"/>
              <w:right w:w="65" w:type="dxa"/>
            </w:tcMar>
          </w:tcPr>
          <w:p w14:paraId="63169AFD" w14:textId="77777777" w:rsidR="00977118" w:rsidRPr="00C162B2" w:rsidRDefault="00000000">
            <w:pPr>
              <w:rPr>
                <w:rFonts w:ascii="Aptos" w:hAnsi="Aptos"/>
              </w:rPr>
            </w:pPr>
            <w:r w:rsidRPr="00C162B2">
              <w:rPr>
                <w:rFonts w:ascii="Aptos" w:hAnsi="Aptos"/>
                <w:b/>
                <w:sz w:val="16"/>
              </w:rPr>
              <w:t>kpt. Mgr. Klára Dušková</w:t>
            </w:r>
            <w:r w:rsidRPr="00C162B2">
              <w:rPr>
                <w:rFonts w:ascii="Aptos" w:hAnsi="Aptos"/>
                <w:sz w:val="16"/>
              </w:rPr>
              <w:br/>
            </w:r>
            <w:hyperlink r:id="rId30">
              <w:r w:rsidRPr="00C162B2">
                <w:rPr>
                  <w:rFonts w:ascii="Aptos" w:hAnsi="Aptos"/>
                  <w:color w:val="0563C1"/>
                  <w:u w:val="single"/>
                </w:rPr>
                <w:t>klara.duskova@unob.cz</w:t>
              </w:r>
            </w:hyperlink>
            <w:r w:rsidRPr="00C162B2">
              <w:rPr>
                <w:rFonts w:ascii="Aptos" w:hAnsi="Aptos"/>
                <w:sz w:val="16"/>
              </w:rPr>
              <w:br/>
            </w:r>
            <w:r w:rsidRPr="00C162B2">
              <w:rPr>
                <w:rFonts w:ascii="Aptos" w:hAnsi="Aptos"/>
                <w:i/>
                <w:sz w:val="16"/>
              </w:rPr>
              <w:t>Katedra K309</w:t>
            </w:r>
          </w:p>
        </w:tc>
      </w:tr>
      <w:tr w:rsidR="00977118" w:rsidRPr="00C162B2" w14:paraId="50779EBE" w14:textId="77777777">
        <w:trPr>
          <w:jc w:val="center"/>
        </w:trPr>
        <w:tc>
          <w:tcPr>
            <w:tcW w:w="510" w:type="dxa"/>
            <w:tcMar>
              <w:top w:w="65" w:type="dxa"/>
              <w:left w:w="65" w:type="dxa"/>
              <w:bottom w:w="65" w:type="dxa"/>
              <w:right w:w="65" w:type="dxa"/>
            </w:tcMar>
          </w:tcPr>
          <w:p w14:paraId="6B9DCEA6" w14:textId="77777777" w:rsidR="00977118" w:rsidRPr="00C162B2" w:rsidRDefault="00000000">
            <w:pPr>
              <w:rPr>
                <w:rFonts w:ascii="Aptos" w:hAnsi="Aptos"/>
              </w:rPr>
            </w:pPr>
            <w:r w:rsidRPr="00C162B2">
              <w:rPr>
                <w:rFonts w:ascii="Aptos" w:hAnsi="Aptos"/>
                <w:sz w:val="16"/>
              </w:rPr>
              <w:t>3</w:t>
            </w:r>
          </w:p>
        </w:tc>
        <w:tc>
          <w:tcPr>
            <w:tcW w:w="2324" w:type="dxa"/>
            <w:tcMar>
              <w:top w:w="65" w:type="dxa"/>
              <w:left w:w="65" w:type="dxa"/>
              <w:bottom w:w="65" w:type="dxa"/>
              <w:right w:w="65" w:type="dxa"/>
            </w:tcMar>
          </w:tcPr>
          <w:p w14:paraId="200D9B63" w14:textId="77777777" w:rsidR="00977118" w:rsidRPr="00C162B2" w:rsidRDefault="00000000">
            <w:pPr>
              <w:rPr>
                <w:rFonts w:ascii="Aptos" w:hAnsi="Aptos"/>
                <w:lang w:val="fr-FR"/>
              </w:rPr>
            </w:pPr>
            <w:r w:rsidRPr="00C162B2">
              <w:rPr>
                <w:rFonts w:ascii="Aptos" w:hAnsi="Aptos"/>
                <w:sz w:val="16"/>
                <w:lang w:val="fr-FR"/>
              </w:rPr>
              <w:t>Pedagogika, psychologie, sociologie a problematika volného času</w:t>
            </w:r>
          </w:p>
        </w:tc>
        <w:tc>
          <w:tcPr>
            <w:tcW w:w="3175" w:type="dxa"/>
            <w:tcMar>
              <w:top w:w="65" w:type="dxa"/>
              <w:left w:w="65" w:type="dxa"/>
              <w:bottom w:w="65" w:type="dxa"/>
              <w:right w:w="65" w:type="dxa"/>
            </w:tcMar>
          </w:tcPr>
          <w:p w14:paraId="450ED9CA" w14:textId="77777777" w:rsidR="00977118" w:rsidRPr="00C162B2" w:rsidRDefault="00000000">
            <w:pPr>
              <w:rPr>
                <w:rFonts w:ascii="Aptos" w:hAnsi="Aptos"/>
              </w:rPr>
            </w:pPr>
            <w:proofErr w:type="spellStart"/>
            <w:r w:rsidRPr="00C162B2">
              <w:rPr>
                <w:rFonts w:ascii="Aptos" w:hAnsi="Aptos"/>
                <w:sz w:val="16"/>
              </w:rPr>
              <w:t>Vliv</w:t>
            </w:r>
            <w:proofErr w:type="spellEnd"/>
            <w:r w:rsidRPr="00C162B2">
              <w:rPr>
                <w:rFonts w:ascii="Aptos" w:hAnsi="Aptos"/>
                <w:sz w:val="16"/>
              </w:rPr>
              <w:t xml:space="preserve"> </w:t>
            </w:r>
            <w:proofErr w:type="spellStart"/>
            <w:r w:rsidRPr="00C162B2">
              <w:rPr>
                <w:rFonts w:ascii="Aptos" w:hAnsi="Aptos"/>
                <w:sz w:val="16"/>
              </w:rPr>
              <w:t>influencerů</w:t>
            </w:r>
            <w:proofErr w:type="spellEnd"/>
            <w:r w:rsidRPr="00C162B2">
              <w:rPr>
                <w:rFonts w:ascii="Aptos" w:hAnsi="Aptos"/>
                <w:sz w:val="16"/>
              </w:rPr>
              <w:t xml:space="preserve"> </w:t>
            </w:r>
            <w:proofErr w:type="spellStart"/>
            <w:r w:rsidRPr="00C162B2">
              <w:rPr>
                <w:rFonts w:ascii="Aptos" w:hAnsi="Aptos"/>
                <w:sz w:val="16"/>
              </w:rPr>
              <w:t>na</w:t>
            </w:r>
            <w:proofErr w:type="spellEnd"/>
            <w:r w:rsidRPr="00C162B2">
              <w:rPr>
                <w:rFonts w:ascii="Aptos" w:hAnsi="Aptos"/>
                <w:sz w:val="16"/>
              </w:rPr>
              <w:t xml:space="preserve"> </w:t>
            </w:r>
            <w:proofErr w:type="spellStart"/>
            <w:r w:rsidRPr="00C162B2">
              <w:rPr>
                <w:rFonts w:ascii="Aptos" w:hAnsi="Aptos"/>
                <w:sz w:val="16"/>
              </w:rPr>
              <w:t>postoje</w:t>
            </w:r>
            <w:proofErr w:type="spellEnd"/>
            <w:r w:rsidRPr="00C162B2">
              <w:rPr>
                <w:rFonts w:ascii="Aptos" w:hAnsi="Aptos"/>
                <w:sz w:val="16"/>
              </w:rPr>
              <w:t xml:space="preserve"> </w:t>
            </w:r>
            <w:proofErr w:type="spellStart"/>
            <w:r w:rsidRPr="00C162B2">
              <w:rPr>
                <w:rFonts w:ascii="Aptos" w:hAnsi="Aptos"/>
                <w:sz w:val="16"/>
              </w:rPr>
              <w:t>chlapců</w:t>
            </w:r>
            <w:proofErr w:type="spellEnd"/>
            <w:r w:rsidRPr="00C162B2">
              <w:rPr>
                <w:rFonts w:ascii="Aptos" w:hAnsi="Aptos"/>
                <w:sz w:val="16"/>
              </w:rPr>
              <w:t xml:space="preserve"> a dívek k rovnosti.</w:t>
            </w:r>
          </w:p>
        </w:tc>
        <w:tc>
          <w:tcPr>
            <w:tcW w:w="5102" w:type="dxa"/>
            <w:tcMar>
              <w:top w:w="65" w:type="dxa"/>
              <w:left w:w="65" w:type="dxa"/>
              <w:bottom w:w="65" w:type="dxa"/>
              <w:right w:w="65" w:type="dxa"/>
            </w:tcMar>
          </w:tcPr>
          <w:p w14:paraId="65C5F665" w14:textId="77777777" w:rsidR="00977118" w:rsidRPr="00C162B2" w:rsidRDefault="00000000">
            <w:pPr>
              <w:rPr>
                <w:rFonts w:ascii="Aptos" w:hAnsi="Aptos"/>
              </w:rPr>
            </w:pPr>
            <w:r w:rsidRPr="00C162B2">
              <w:rPr>
                <w:rFonts w:ascii="Aptos" w:hAnsi="Aptos"/>
                <w:sz w:val="16"/>
              </w:rPr>
              <w:t>—</w:t>
            </w:r>
          </w:p>
        </w:tc>
        <w:tc>
          <w:tcPr>
            <w:tcW w:w="907" w:type="dxa"/>
            <w:tcMar>
              <w:top w:w="65" w:type="dxa"/>
              <w:left w:w="65" w:type="dxa"/>
              <w:bottom w:w="65" w:type="dxa"/>
              <w:right w:w="65" w:type="dxa"/>
            </w:tcMar>
          </w:tcPr>
          <w:p w14:paraId="768A5CA0" w14:textId="77777777" w:rsidR="00977118" w:rsidRPr="00C162B2" w:rsidRDefault="00000000">
            <w:pPr>
              <w:rPr>
                <w:rFonts w:ascii="Aptos" w:hAnsi="Aptos"/>
              </w:rPr>
            </w:pPr>
            <w:r w:rsidRPr="00C162B2">
              <w:rPr>
                <w:rFonts w:ascii="Aptos" w:hAnsi="Aptos"/>
                <w:sz w:val="16"/>
              </w:rPr>
              <w:t>—</w:t>
            </w:r>
          </w:p>
        </w:tc>
        <w:tc>
          <w:tcPr>
            <w:tcW w:w="3458" w:type="dxa"/>
            <w:tcMar>
              <w:top w:w="65" w:type="dxa"/>
              <w:left w:w="65" w:type="dxa"/>
              <w:bottom w:w="65" w:type="dxa"/>
              <w:right w:w="65" w:type="dxa"/>
            </w:tcMar>
          </w:tcPr>
          <w:p w14:paraId="35106175" w14:textId="77777777" w:rsidR="00977118" w:rsidRPr="00C162B2" w:rsidRDefault="00000000">
            <w:pPr>
              <w:rPr>
                <w:rFonts w:ascii="Aptos" w:hAnsi="Aptos"/>
              </w:rPr>
            </w:pPr>
            <w:r w:rsidRPr="00C162B2">
              <w:rPr>
                <w:rFonts w:ascii="Aptos" w:hAnsi="Aptos"/>
                <w:b/>
                <w:sz w:val="16"/>
              </w:rPr>
              <w:t>kpt. Mgr. Klára Dušková</w:t>
            </w:r>
            <w:r w:rsidRPr="00C162B2">
              <w:rPr>
                <w:rFonts w:ascii="Aptos" w:hAnsi="Aptos"/>
                <w:sz w:val="16"/>
              </w:rPr>
              <w:br/>
            </w:r>
            <w:hyperlink r:id="rId31">
              <w:r w:rsidRPr="00C162B2">
                <w:rPr>
                  <w:rFonts w:ascii="Aptos" w:hAnsi="Aptos"/>
                  <w:color w:val="0563C1"/>
                  <w:u w:val="single"/>
                </w:rPr>
                <w:t>klara.duskova@unob.cz</w:t>
              </w:r>
            </w:hyperlink>
            <w:r w:rsidRPr="00C162B2">
              <w:rPr>
                <w:rFonts w:ascii="Aptos" w:hAnsi="Aptos"/>
                <w:sz w:val="16"/>
              </w:rPr>
              <w:br/>
            </w:r>
            <w:r w:rsidRPr="00C162B2">
              <w:rPr>
                <w:rFonts w:ascii="Aptos" w:hAnsi="Aptos"/>
                <w:i/>
                <w:sz w:val="16"/>
              </w:rPr>
              <w:t>Katedra K309</w:t>
            </w:r>
          </w:p>
        </w:tc>
      </w:tr>
      <w:tr w:rsidR="00977118" w:rsidRPr="00C162B2" w14:paraId="496F003D" w14:textId="77777777">
        <w:trPr>
          <w:jc w:val="center"/>
        </w:trPr>
        <w:tc>
          <w:tcPr>
            <w:tcW w:w="510" w:type="dxa"/>
            <w:tcMar>
              <w:top w:w="65" w:type="dxa"/>
              <w:left w:w="65" w:type="dxa"/>
              <w:bottom w:w="65" w:type="dxa"/>
              <w:right w:w="65" w:type="dxa"/>
            </w:tcMar>
          </w:tcPr>
          <w:p w14:paraId="1811C5AE" w14:textId="77777777" w:rsidR="00977118" w:rsidRPr="00C162B2" w:rsidRDefault="00000000">
            <w:pPr>
              <w:rPr>
                <w:rFonts w:ascii="Aptos" w:hAnsi="Aptos"/>
              </w:rPr>
            </w:pPr>
            <w:r w:rsidRPr="00C162B2">
              <w:rPr>
                <w:rFonts w:ascii="Aptos" w:hAnsi="Aptos"/>
                <w:sz w:val="16"/>
              </w:rPr>
              <w:t>4</w:t>
            </w:r>
          </w:p>
        </w:tc>
        <w:tc>
          <w:tcPr>
            <w:tcW w:w="2324" w:type="dxa"/>
            <w:tcMar>
              <w:top w:w="65" w:type="dxa"/>
              <w:left w:w="65" w:type="dxa"/>
              <w:bottom w:w="65" w:type="dxa"/>
              <w:right w:w="65" w:type="dxa"/>
            </w:tcMar>
          </w:tcPr>
          <w:p w14:paraId="7CD951D7" w14:textId="77777777" w:rsidR="00977118" w:rsidRPr="00C162B2" w:rsidRDefault="00000000">
            <w:pPr>
              <w:rPr>
                <w:rFonts w:ascii="Aptos" w:hAnsi="Aptos"/>
                <w:lang w:val="fr-FR"/>
              </w:rPr>
            </w:pPr>
            <w:r w:rsidRPr="00C162B2">
              <w:rPr>
                <w:rFonts w:ascii="Aptos" w:hAnsi="Aptos"/>
                <w:sz w:val="16"/>
                <w:lang w:val="fr-FR"/>
              </w:rPr>
              <w:t>Pedagogika, psychologie, sociologie a problematika volného času</w:t>
            </w:r>
          </w:p>
        </w:tc>
        <w:tc>
          <w:tcPr>
            <w:tcW w:w="3175" w:type="dxa"/>
            <w:tcMar>
              <w:top w:w="65" w:type="dxa"/>
              <w:left w:w="65" w:type="dxa"/>
              <w:bottom w:w="65" w:type="dxa"/>
              <w:right w:w="65" w:type="dxa"/>
            </w:tcMar>
          </w:tcPr>
          <w:p w14:paraId="382596B3" w14:textId="77777777" w:rsidR="00977118" w:rsidRPr="00C162B2" w:rsidRDefault="00000000">
            <w:pPr>
              <w:rPr>
                <w:rFonts w:ascii="Aptos" w:hAnsi="Aptos"/>
                <w:lang w:val="fr-FR"/>
              </w:rPr>
            </w:pPr>
            <w:r w:rsidRPr="00C162B2">
              <w:rPr>
                <w:rFonts w:ascii="Aptos" w:hAnsi="Aptos"/>
                <w:sz w:val="16"/>
                <w:lang w:val="fr-FR"/>
              </w:rPr>
              <w:t>Sociální sítě, filtry a spokojenost s vlastním tělem u dívek i chlapců.</w:t>
            </w:r>
          </w:p>
        </w:tc>
        <w:tc>
          <w:tcPr>
            <w:tcW w:w="5102" w:type="dxa"/>
            <w:tcMar>
              <w:top w:w="65" w:type="dxa"/>
              <w:left w:w="65" w:type="dxa"/>
              <w:bottom w:w="65" w:type="dxa"/>
              <w:right w:w="65" w:type="dxa"/>
            </w:tcMar>
          </w:tcPr>
          <w:p w14:paraId="15131298" w14:textId="77777777" w:rsidR="00977118" w:rsidRPr="00C162B2" w:rsidRDefault="00000000">
            <w:pPr>
              <w:rPr>
                <w:rFonts w:ascii="Aptos" w:hAnsi="Aptos"/>
              </w:rPr>
            </w:pPr>
            <w:r w:rsidRPr="00C162B2">
              <w:rPr>
                <w:rFonts w:ascii="Aptos" w:hAnsi="Aptos"/>
                <w:sz w:val="16"/>
              </w:rPr>
              <w:t>—</w:t>
            </w:r>
          </w:p>
        </w:tc>
        <w:tc>
          <w:tcPr>
            <w:tcW w:w="907" w:type="dxa"/>
            <w:tcMar>
              <w:top w:w="65" w:type="dxa"/>
              <w:left w:w="65" w:type="dxa"/>
              <w:bottom w:w="65" w:type="dxa"/>
              <w:right w:w="65" w:type="dxa"/>
            </w:tcMar>
          </w:tcPr>
          <w:p w14:paraId="17BD023A" w14:textId="77777777" w:rsidR="00977118" w:rsidRPr="00C162B2" w:rsidRDefault="00000000">
            <w:pPr>
              <w:rPr>
                <w:rFonts w:ascii="Aptos" w:hAnsi="Aptos"/>
              </w:rPr>
            </w:pPr>
            <w:r w:rsidRPr="00C162B2">
              <w:rPr>
                <w:rFonts w:ascii="Aptos" w:hAnsi="Aptos"/>
                <w:sz w:val="16"/>
              </w:rPr>
              <w:t>—</w:t>
            </w:r>
          </w:p>
        </w:tc>
        <w:tc>
          <w:tcPr>
            <w:tcW w:w="3458" w:type="dxa"/>
            <w:tcMar>
              <w:top w:w="65" w:type="dxa"/>
              <w:left w:w="65" w:type="dxa"/>
              <w:bottom w:w="65" w:type="dxa"/>
              <w:right w:w="65" w:type="dxa"/>
            </w:tcMar>
          </w:tcPr>
          <w:p w14:paraId="490B169A" w14:textId="77777777" w:rsidR="00977118" w:rsidRPr="00C162B2" w:rsidRDefault="00000000">
            <w:pPr>
              <w:rPr>
                <w:rFonts w:ascii="Aptos" w:hAnsi="Aptos"/>
              </w:rPr>
            </w:pPr>
            <w:r w:rsidRPr="00C162B2">
              <w:rPr>
                <w:rFonts w:ascii="Aptos" w:hAnsi="Aptos"/>
                <w:b/>
                <w:sz w:val="16"/>
              </w:rPr>
              <w:t>kpt. Mgr. Klára Dušková</w:t>
            </w:r>
            <w:r w:rsidRPr="00C162B2">
              <w:rPr>
                <w:rFonts w:ascii="Aptos" w:hAnsi="Aptos"/>
                <w:sz w:val="16"/>
              </w:rPr>
              <w:br/>
            </w:r>
            <w:hyperlink r:id="rId32">
              <w:r w:rsidRPr="00C162B2">
                <w:rPr>
                  <w:rFonts w:ascii="Aptos" w:hAnsi="Aptos"/>
                  <w:color w:val="0563C1"/>
                  <w:u w:val="single"/>
                </w:rPr>
                <w:t>klara.duskova@unob.cz</w:t>
              </w:r>
            </w:hyperlink>
            <w:r w:rsidRPr="00C162B2">
              <w:rPr>
                <w:rFonts w:ascii="Aptos" w:hAnsi="Aptos"/>
                <w:sz w:val="16"/>
              </w:rPr>
              <w:br/>
            </w:r>
            <w:r w:rsidRPr="00C162B2">
              <w:rPr>
                <w:rFonts w:ascii="Aptos" w:hAnsi="Aptos"/>
                <w:i/>
                <w:sz w:val="16"/>
              </w:rPr>
              <w:t>Katedra K309</w:t>
            </w:r>
          </w:p>
        </w:tc>
      </w:tr>
    </w:tbl>
    <w:p w14:paraId="42690C63" w14:textId="77777777" w:rsidR="00133BE9" w:rsidRPr="00C162B2" w:rsidRDefault="00133BE9">
      <w:pPr>
        <w:rPr>
          <w:rFonts w:ascii="Aptos" w:hAnsi="Aptos"/>
        </w:rPr>
      </w:pPr>
    </w:p>
    <w:sectPr w:rsidR="00133BE9" w:rsidRPr="00C162B2" w:rsidSect="00034616">
      <w:footerReference w:type="default" r:id="rId33"/>
      <w:pgSz w:w="16838" w:h="11906" w:orient="landscape"/>
      <w:pgMar w:top="680" w:right="680" w:bottom="680" w:left="6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5CD7D" w14:textId="77777777" w:rsidR="00133BE9" w:rsidRDefault="00133BE9">
      <w:pPr>
        <w:spacing w:after="0" w:line="240" w:lineRule="auto"/>
      </w:pPr>
      <w:r>
        <w:separator/>
      </w:r>
    </w:p>
  </w:endnote>
  <w:endnote w:type="continuationSeparator" w:id="0">
    <w:p w14:paraId="050D6968" w14:textId="77777777" w:rsidR="00133BE9" w:rsidRDefault="00133B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16B28" w14:textId="77777777" w:rsidR="00977118" w:rsidRPr="00C162B2" w:rsidRDefault="00000000">
    <w:pPr>
      <w:pStyle w:val="Zpat"/>
      <w:jc w:val="center"/>
      <w:rPr>
        <w:lang w:val="fr-FR"/>
      </w:rPr>
    </w:pPr>
    <w:r w:rsidRPr="00C162B2">
      <w:rPr>
        <w:sz w:val="16"/>
        <w:lang w:val="fr-FR"/>
      </w:rPr>
      <w:t>Univerzita obrany – nabídka témat SOČ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511D0" w14:textId="77777777" w:rsidR="00133BE9" w:rsidRDefault="00133BE9">
      <w:pPr>
        <w:spacing w:after="0" w:line="240" w:lineRule="auto"/>
      </w:pPr>
      <w:r>
        <w:separator/>
      </w:r>
    </w:p>
  </w:footnote>
  <w:footnote w:type="continuationSeparator" w:id="0">
    <w:p w14:paraId="33433F78" w14:textId="77777777" w:rsidR="00133BE9" w:rsidRDefault="00133B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925070921">
    <w:abstractNumId w:val="8"/>
  </w:num>
  <w:num w:numId="2" w16cid:durableId="1922446774">
    <w:abstractNumId w:val="6"/>
  </w:num>
  <w:num w:numId="3" w16cid:durableId="1814908976">
    <w:abstractNumId w:val="5"/>
  </w:num>
  <w:num w:numId="4" w16cid:durableId="1228225088">
    <w:abstractNumId w:val="4"/>
  </w:num>
  <w:num w:numId="5" w16cid:durableId="162863203">
    <w:abstractNumId w:val="7"/>
  </w:num>
  <w:num w:numId="6" w16cid:durableId="1373573508">
    <w:abstractNumId w:val="3"/>
  </w:num>
  <w:num w:numId="7" w16cid:durableId="714163009">
    <w:abstractNumId w:val="2"/>
  </w:num>
  <w:num w:numId="8" w16cid:durableId="1050686348">
    <w:abstractNumId w:val="1"/>
  </w:num>
  <w:num w:numId="9" w16cid:durableId="1182282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3BE9"/>
    <w:rsid w:val="0015074B"/>
    <w:rsid w:val="0029639D"/>
    <w:rsid w:val="00326F90"/>
    <w:rsid w:val="005A4F5C"/>
    <w:rsid w:val="00977118"/>
    <w:rsid w:val="00A201A1"/>
    <w:rsid w:val="00AA1D8D"/>
    <w:rsid w:val="00B17E14"/>
    <w:rsid w:val="00B47730"/>
    <w:rsid w:val="00C162B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E397E9"/>
  <w14:defaultImageDpi w14:val="300"/>
  <w15:docId w15:val="{DF6B5D63-5DAA-4C8C-B253-E3A6507A6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rPr>
      <w:rFonts w:ascii="Arial" w:hAnsi="Arial"/>
      <w:sz w:val="19"/>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8"/>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omas.repa@unob.cz" TargetMode="External"/><Relationship Id="rId18" Type="http://schemas.openxmlformats.org/officeDocument/2006/relationships/hyperlink" Target="mailto:marketa.seidlova@unob.cz" TargetMode="External"/><Relationship Id="rId26" Type="http://schemas.openxmlformats.org/officeDocument/2006/relationships/hyperlink" Target="mailto:michal.sustr@unob.cz" TargetMode="External"/><Relationship Id="rId3" Type="http://schemas.openxmlformats.org/officeDocument/2006/relationships/styles" Target="styles.xml"/><Relationship Id="rId21" Type="http://schemas.openxmlformats.org/officeDocument/2006/relationships/hyperlink" Target="mailto:tomas.zboril@unob.cz"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tomas.repa@unob.cz" TargetMode="External"/><Relationship Id="rId17" Type="http://schemas.openxmlformats.org/officeDocument/2006/relationships/hyperlink" Target="mailto:tomas.repa@unob.cz" TargetMode="External"/><Relationship Id="rId25" Type="http://schemas.openxmlformats.org/officeDocument/2006/relationships/hyperlink" Target="mailto:tomas.havlik@unob.cz"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tomas.repa@unob.cz" TargetMode="External"/><Relationship Id="rId20" Type="http://schemas.openxmlformats.org/officeDocument/2006/relationships/hyperlink" Target="mailto:leopold.skorusa@unob.cz" TargetMode="External"/><Relationship Id="rId29" Type="http://schemas.openxmlformats.org/officeDocument/2006/relationships/hyperlink" Target="mailto:klara.duskova@unob.c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les.olejnicek@unob.cz" TargetMode="External"/><Relationship Id="rId24" Type="http://schemas.openxmlformats.org/officeDocument/2006/relationships/hyperlink" Target="mailto:martin.blaha@unob.cz" TargetMode="External"/><Relationship Id="rId32" Type="http://schemas.openxmlformats.org/officeDocument/2006/relationships/hyperlink" Target="mailto:klara.duskova@unob.cz" TargetMode="External"/><Relationship Id="rId5" Type="http://schemas.openxmlformats.org/officeDocument/2006/relationships/webSettings" Target="webSettings.xml"/><Relationship Id="rId15" Type="http://schemas.openxmlformats.org/officeDocument/2006/relationships/hyperlink" Target="mailto:tomas.repa@unob.cz" TargetMode="External"/><Relationship Id="rId23" Type="http://schemas.openxmlformats.org/officeDocument/2006/relationships/hyperlink" Target="mailto:jan.ivan@unob.cz" TargetMode="External"/><Relationship Id="rId28" Type="http://schemas.openxmlformats.org/officeDocument/2006/relationships/hyperlink" Target="mailto:daniel.korec@unob.cz" TargetMode="External"/><Relationship Id="rId10" Type="http://schemas.openxmlformats.org/officeDocument/2006/relationships/hyperlink" Target="mailto:monika.davidova@unob.cz" TargetMode="External"/><Relationship Id="rId19" Type="http://schemas.openxmlformats.org/officeDocument/2006/relationships/hyperlink" Target="mailto:marketa.seidlova@unob.cz" TargetMode="External"/><Relationship Id="rId31" Type="http://schemas.openxmlformats.org/officeDocument/2006/relationships/hyperlink" Target="mailto:klara.duskova@unob.cz" TargetMode="External"/><Relationship Id="rId4" Type="http://schemas.openxmlformats.org/officeDocument/2006/relationships/settings" Target="settings.xml"/><Relationship Id="rId9" Type="http://schemas.openxmlformats.org/officeDocument/2006/relationships/hyperlink" Target="mailto:lenka.brizgalova@unob.cz" TargetMode="External"/><Relationship Id="rId14" Type="http://schemas.openxmlformats.org/officeDocument/2006/relationships/hyperlink" Target="mailto:tomas.repa@unob.cz" TargetMode="External"/><Relationship Id="rId22" Type="http://schemas.openxmlformats.org/officeDocument/2006/relationships/hyperlink" Target="mailto:radim.vicar@unob.cz" TargetMode="External"/><Relationship Id="rId27" Type="http://schemas.openxmlformats.org/officeDocument/2006/relationships/hyperlink" Target="mailto:michal.sustr@unob.cz" TargetMode="External"/><Relationship Id="rId30" Type="http://schemas.openxmlformats.org/officeDocument/2006/relationships/hyperlink" Target="mailto:klara.duskova@unob.cz" TargetMode="Externa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2455</Words>
  <Characters>14487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16909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Šmiraus Michal</cp:lastModifiedBy>
  <cp:revision>4</cp:revision>
  <dcterms:created xsi:type="dcterms:W3CDTF">2013-12-23T23:15:00Z</dcterms:created>
  <dcterms:modified xsi:type="dcterms:W3CDTF">2026-10-05T08:40:00Z</dcterms:modified>
  <cp:category/>
</cp:coreProperties>
</file>